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A41" w:rsidRPr="004B4E41" w:rsidRDefault="00C62A41" w:rsidP="00C62A41">
      <w:pPr>
        <w:pStyle w:val="lfe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clear" w:pos="4536"/>
          <w:tab w:val="clear" w:pos="9072"/>
        </w:tabs>
        <w:jc w:val="center"/>
        <w:rPr>
          <w:szCs w:val="24"/>
        </w:rPr>
      </w:pPr>
      <w:r w:rsidRPr="0048513E">
        <w:rPr>
          <w:sz w:val="22"/>
          <w:szCs w:val="22"/>
        </w:rPr>
        <w:t>Mosonmagyaróvár</w:t>
      </w:r>
      <w:r>
        <w:rPr>
          <w:sz w:val="22"/>
          <w:szCs w:val="22"/>
        </w:rPr>
        <w:t xml:space="preserve"> Nagytérségi Hulladékgazdálkodási Önkormányzati Társulás</w:t>
      </w:r>
      <w:r w:rsidR="00B50997">
        <w:rPr>
          <w:sz w:val="22"/>
          <w:szCs w:val="22"/>
        </w:rPr>
        <w:t xml:space="preserve"> Társulási </w:t>
      </w:r>
      <w:proofErr w:type="gramStart"/>
      <w:r w:rsidR="00B50997">
        <w:rPr>
          <w:sz w:val="22"/>
          <w:szCs w:val="22"/>
        </w:rPr>
        <w:t xml:space="preserve">Tanácsának </w:t>
      </w:r>
      <w:r>
        <w:rPr>
          <w:szCs w:val="24"/>
        </w:rPr>
        <w:t xml:space="preserve"> Elnökétől</w:t>
      </w:r>
      <w:proofErr w:type="gramEnd"/>
    </w:p>
    <w:p w:rsidR="00C62A41" w:rsidRDefault="00C62A41" w:rsidP="00C62A41">
      <w:pPr>
        <w:pStyle w:val="Default"/>
        <w:jc w:val="center"/>
        <w:rPr>
          <w:i/>
          <w:iCs/>
        </w:rPr>
      </w:pPr>
    </w:p>
    <w:p w:rsidR="00C62A41" w:rsidRPr="004B4E41" w:rsidRDefault="00C62A41" w:rsidP="00C62A41">
      <w:pPr>
        <w:pStyle w:val="Default"/>
        <w:jc w:val="center"/>
        <w:rPr>
          <w:i/>
          <w:iCs/>
        </w:rPr>
      </w:pPr>
    </w:p>
    <w:p w:rsidR="00C62A41" w:rsidRPr="004B4E41" w:rsidRDefault="00B50997" w:rsidP="00C62A41">
      <w:pPr>
        <w:pStyle w:val="Default"/>
        <w:jc w:val="right"/>
        <w:rPr>
          <w:i/>
          <w:iCs/>
        </w:rPr>
      </w:pPr>
      <w:r>
        <w:rPr>
          <w:i/>
          <w:iCs/>
        </w:rPr>
        <w:t>7. sz.</w:t>
      </w:r>
      <w:r w:rsidR="00C62A41" w:rsidRPr="004B4E41">
        <w:rPr>
          <w:i/>
          <w:iCs/>
        </w:rPr>
        <w:t xml:space="preserve"> napirend</w:t>
      </w:r>
    </w:p>
    <w:p w:rsidR="00C62A41" w:rsidRPr="004B4E41" w:rsidRDefault="00C62A41" w:rsidP="00C62A41">
      <w:pPr>
        <w:pStyle w:val="Default"/>
        <w:jc w:val="center"/>
        <w:rPr>
          <w:i/>
          <w:iCs/>
        </w:rPr>
      </w:pPr>
    </w:p>
    <w:p w:rsidR="00C62A41" w:rsidRPr="004B4E41" w:rsidRDefault="00C62A41" w:rsidP="00C62A41">
      <w:pPr>
        <w:pStyle w:val="Default"/>
        <w:jc w:val="center"/>
        <w:rPr>
          <w:i/>
          <w:iCs/>
        </w:rPr>
      </w:pPr>
    </w:p>
    <w:p w:rsidR="00C62A41" w:rsidRDefault="00C62A41" w:rsidP="00C62A41">
      <w:pPr>
        <w:pStyle w:val="Default"/>
      </w:pPr>
    </w:p>
    <w:p w:rsidR="00C62A41" w:rsidRPr="004B4E41" w:rsidRDefault="00C62A41" w:rsidP="00C62A41">
      <w:pPr>
        <w:pStyle w:val="Default"/>
      </w:pPr>
    </w:p>
    <w:p w:rsidR="00C62A41" w:rsidRDefault="00C62A41" w:rsidP="00C62A41">
      <w:pPr>
        <w:pStyle w:val="Default"/>
        <w:jc w:val="center"/>
      </w:pPr>
    </w:p>
    <w:p w:rsidR="00C62A41" w:rsidRDefault="00C62A41" w:rsidP="00C62A41">
      <w:pPr>
        <w:pStyle w:val="Default"/>
        <w:jc w:val="center"/>
      </w:pPr>
    </w:p>
    <w:p w:rsidR="00C62A41" w:rsidRDefault="00C62A41" w:rsidP="00C62A41">
      <w:pPr>
        <w:pStyle w:val="Default"/>
        <w:jc w:val="center"/>
      </w:pPr>
    </w:p>
    <w:p w:rsidR="00C62A41" w:rsidRPr="004B4E41" w:rsidRDefault="00C62A41" w:rsidP="00C62A41">
      <w:pPr>
        <w:pStyle w:val="Default"/>
        <w:jc w:val="center"/>
      </w:pPr>
    </w:p>
    <w:p w:rsidR="00C62A41" w:rsidRDefault="00C62A41" w:rsidP="00C62A41">
      <w:pPr>
        <w:pStyle w:val="Default"/>
        <w:jc w:val="center"/>
        <w:rPr>
          <w:b/>
          <w:sz w:val="28"/>
          <w:szCs w:val="28"/>
        </w:rPr>
      </w:pPr>
      <w:r w:rsidRPr="004B4E41">
        <w:rPr>
          <w:b/>
          <w:sz w:val="28"/>
          <w:szCs w:val="28"/>
        </w:rPr>
        <w:t>ELŐTERJESZTÉS</w:t>
      </w:r>
    </w:p>
    <w:p w:rsidR="00C62A41" w:rsidRPr="004B4E41" w:rsidRDefault="00C62A41" w:rsidP="00C62A41">
      <w:pPr>
        <w:pStyle w:val="Default"/>
        <w:jc w:val="center"/>
        <w:rPr>
          <w:sz w:val="28"/>
          <w:szCs w:val="28"/>
        </w:rPr>
      </w:pPr>
    </w:p>
    <w:p w:rsidR="00C62A41" w:rsidRPr="004B4E41" w:rsidRDefault="00C62A41" w:rsidP="00C62A41">
      <w:pPr>
        <w:pStyle w:val="Default"/>
        <w:jc w:val="center"/>
        <w:rPr>
          <w:b/>
        </w:rPr>
      </w:pPr>
      <w:r w:rsidRPr="004B4E41">
        <w:rPr>
          <w:b/>
        </w:rPr>
        <w:t xml:space="preserve">a </w:t>
      </w:r>
      <w:r w:rsidR="00E85C64">
        <w:rPr>
          <w:b/>
        </w:rPr>
        <w:t>Társulási T</w:t>
      </w:r>
      <w:r>
        <w:rPr>
          <w:b/>
        </w:rPr>
        <w:t>anács 20</w:t>
      </w:r>
      <w:r w:rsidR="00F72221">
        <w:rPr>
          <w:b/>
        </w:rPr>
        <w:t>2</w:t>
      </w:r>
      <w:r w:rsidR="006F655E">
        <w:rPr>
          <w:b/>
        </w:rPr>
        <w:t>4</w:t>
      </w:r>
      <w:r w:rsidR="00B54A41">
        <w:rPr>
          <w:b/>
        </w:rPr>
        <w:t xml:space="preserve">. </w:t>
      </w:r>
      <w:r w:rsidR="00A0509C">
        <w:rPr>
          <w:b/>
        </w:rPr>
        <w:t>november 14</w:t>
      </w:r>
      <w:r w:rsidR="00B54A41">
        <w:rPr>
          <w:b/>
        </w:rPr>
        <w:t>-</w:t>
      </w:r>
      <w:r w:rsidR="00A0509C">
        <w:rPr>
          <w:b/>
        </w:rPr>
        <w:t>e</w:t>
      </w:r>
      <w:r w:rsidRPr="004B4E41">
        <w:rPr>
          <w:b/>
        </w:rPr>
        <w:t>i ülésére</w:t>
      </w:r>
    </w:p>
    <w:p w:rsidR="00C62A41" w:rsidRPr="004B4E41" w:rsidRDefault="00C62A41" w:rsidP="00C62A41">
      <w:pPr>
        <w:pStyle w:val="Default"/>
        <w:jc w:val="center"/>
      </w:pPr>
    </w:p>
    <w:p w:rsidR="00C62A41" w:rsidRPr="004B4E41" w:rsidRDefault="00C62A41" w:rsidP="00C62A41">
      <w:pPr>
        <w:pStyle w:val="Default"/>
        <w:jc w:val="center"/>
      </w:pPr>
    </w:p>
    <w:p w:rsidR="00C62A41" w:rsidRDefault="00C62A41" w:rsidP="00C62A41">
      <w:pPr>
        <w:pStyle w:val="Default"/>
        <w:jc w:val="center"/>
      </w:pPr>
    </w:p>
    <w:p w:rsidR="00C62A41" w:rsidRDefault="00C62A41" w:rsidP="00C62A41">
      <w:pPr>
        <w:pStyle w:val="Default"/>
        <w:jc w:val="center"/>
      </w:pPr>
    </w:p>
    <w:p w:rsidR="00C62A41" w:rsidRDefault="00C62A41" w:rsidP="00C62A41">
      <w:pPr>
        <w:pStyle w:val="Default"/>
        <w:jc w:val="center"/>
      </w:pPr>
    </w:p>
    <w:p w:rsidR="00C62A41" w:rsidRDefault="00C62A41" w:rsidP="00C62A41">
      <w:pPr>
        <w:pStyle w:val="Default"/>
        <w:jc w:val="center"/>
      </w:pPr>
    </w:p>
    <w:p w:rsidR="00C62A41" w:rsidRPr="004B4E41" w:rsidRDefault="00C62A41" w:rsidP="00C62A41">
      <w:pPr>
        <w:pStyle w:val="Default"/>
        <w:jc w:val="center"/>
      </w:pPr>
    </w:p>
    <w:p w:rsidR="00C62A41" w:rsidRPr="004B4E41" w:rsidRDefault="00C62A41" w:rsidP="00C62A41">
      <w:pPr>
        <w:pStyle w:val="Default"/>
        <w:jc w:val="center"/>
      </w:pPr>
    </w:p>
    <w:p w:rsidR="00C62A41" w:rsidRPr="0099356B" w:rsidRDefault="00C62A41" w:rsidP="00C62A41">
      <w:pPr>
        <w:ind w:left="2124" w:hanging="2124"/>
        <w:jc w:val="both"/>
        <w:rPr>
          <w:sz w:val="24"/>
          <w:szCs w:val="24"/>
        </w:rPr>
      </w:pPr>
      <w:r w:rsidRPr="004B4E41">
        <w:rPr>
          <w:b/>
          <w:bCs/>
          <w:u w:val="single"/>
        </w:rPr>
        <w:t>Tárgy: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="00B50997">
        <w:rPr>
          <w:b/>
          <w:bCs/>
        </w:rPr>
        <w:t>A</w:t>
      </w:r>
      <w:r>
        <w:rPr>
          <w:sz w:val="24"/>
          <w:szCs w:val="24"/>
        </w:rPr>
        <w:t xml:space="preserve"> Társulás 20</w:t>
      </w:r>
      <w:r w:rsidR="00F72221">
        <w:rPr>
          <w:sz w:val="24"/>
          <w:szCs w:val="24"/>
        </w:rPr>
        <w:t>2</w:t>
      </w:r>
      <w:r w:rsidR="006F655E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1D1416">
        <w:rPr>
          <w:sz w:val="24"/>
          <w:szCs w:val="24"/>
        </w:rPr>
        <w:t xml:space="preserve">évi költségvetésének módosítása </w:t>
      </w:r>
      <w:r w:rsidR="00F41739">
        <w:rPr>
          <w:sz w:val="24"/>
          <w:szCs w:val="24"/>
        </w:rPr>
        <w:t>1-</w:t>
      </w:r>
      <w:r w:rsidR="006F655E">
        <w:rPr>
          <w:sz w:val="24"/>
          <w:szCs w:val="24"/>
        </w:rPr>
        <w:t>9</w:t>
      </w:r>
      <w:r w:rsidR="001D1416">
        <w:rPr>
          <w:sz w:val="24"/>
          <w:szCs w:val="24"/>
        </w:rPr>
        <w:t>. hónap</w:t>
      </w:r>
    </w:p>
    <w:p w:rsidR="00C62A41" w:rsidRPr="004B4E41" w:rsidRDefault="00C62A41" w:rsidP="00C62A41">
      <w:pPr>
        <w:pStyle w:val="Szvegtrzsbehzssal"/>
        <w:ind w:left="2124" w:hanging="2124"/>
      </w:pPr>
    </w:p>
    <w:p w:rsidR="00C62A41" w:rsidRPr="005D54BE" w:rsidRDefault="00C62A41" w:rsidP="00C62A41">
      <w:pPr>
        <w:pStyle w:val="Default"/>
        <w:ind w:left="2130" w:hanging="2130"/>
        <w:jc w:val="both"/>
      </w:pPr>
      <w:r w:rsidRPr="004B4E41">
        <w:rPr>
          <w:b/>
          <w:u w:val="single"/>
        </w:rPr>
        <w:t>Előterjesztő</w:t>
      </w:r>
      <w:r w:rsidRPr="00A431CE">
        <w:rPr>
          <w:b/>
          <w:u w:val="single"/>
        </w:rPr>
        <w:t>:</w:t>
      </w:r>
      <w:r w:rsidRPr="004B4E41">
        <w:tab/>
      </w:r>
      <w:r w:rsidRPr="005D54BE">
        <w:t xml:space="preserve">Dr. Árvay István </w:t>
      </w:r>
      <w:r>
        <w:t>elnök</w:t>
      </w:r>
    </w:p>
    <w:p w:rsidR="00C62A41" w:rsidRPr="004B4E41" w:rsidRDefault="00C62A41" w:rsidP="00C62A41">
      <w:pPr>
        <w:pStyle w:val="Default"/>
        <w:ind w:left="280"/>
        <w:jc w:val="both"/>
      </w:pPr>
    </w:p>
    <w:p w:rsidR="00C62A41" w:rsidRPr="004B4E41" w:rsidRDefault="00C62A41" w:rsidP="00C62A41">
      <w:pPr>
        <w:pStyle w:val="Default"/>
        <w:ind w:left="212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C62A41" w:rsidRPr="00ED4D63" w:rsidTr="00C62A41">
        <w:tc>
          <w:tcPr>
            <w:tcW w:w="9180" w:type="dxa"/>
          </w:tcPr>
          <w:p w:rsidR="00C62A41" w:rsidRDefault="00C62A41" w:rsidP="00C62A41">
            <w:pPr>
              <w:rPr>
                <w:sz w:val="24"/>
                <w:szCs w:val="24"/>
              </w:rPr>
            </w:pPr>
            <w:r w:rsidRPr="00ED4D63">
              <w:rPr>
                <w:sz w:val="24"/>
                <w:szCs w:val="24"/>
              </w:rPr>
              <w:t xml:space="preserve">Előkészítő szervezeti egység: </w:t>
            </w:r>
          </w:p>
          <w:p w:rsidR="00C62A41" w:rsidRPr="00ED4D63" w:rsidRDefault="00C62A41" w:rsidP="00C62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Mosonmagyaróvári </w:t>
            </w:r>
            <w:r w:rsidRPr="00ED4D63">
              <w:rPr>
                <w:sz w:val="24"/>
                <w:szCs w:val="24"/>
              </w:rPr>
              <w:t>Polgármesteri Hivatal –</w:t>
            </w:r>
            <w:r>
              <w:rPr>
                <w:sz w:val="24"/>
                <w:szCs w:val="24"/>
              </w:rPr>
              <w:t xml:space="preserve"> pénzügyi osztály</w:t>
            </w:r>
          </w:p>
        </w:tc>
      </w:tr>
      <w:tr w:rsidR="00C62A41" w:rsidRPr="00ED4D63" w:rsidTr="00C62A41">
        <w:tc>
          <w:tcPr>
            <w:tcW w:w="9180" w:type="dxa"/>
          </w:tcPr>
          <w:p w:rsidR="00C62A41" w:rsidRDefault="00C62A41" w:rsidP="00C62A41">
            <w:pPr>
              <w:rPr>
                <w:sz w:val="24"/>
                <w:szCs w:val="24"/>
              </w:rPr>
            </w:pPr>
            <w:r w:rsidRPr="00ED4D63">
              <w:rPr>
                <w:sz w:val="24"/>
                <w:szCs w:val="24"/>
              </w:rPr>
              <w:t xml:space="preserve">Készítette: </w:t>
            </w:r>
          </w:p>
          <w:p w:rsidR="00C62A41" w:rsidRPr="00ED4D63" w:rsidRDefault="00C62A41" w:rsidP="00D65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Molnárné Nagy Edina - társulás gazdasági vezetője</w:t>
            </w:r>
          </w:p>
        </w:tc>
      </w:tr>
      <w:tr w:rsidR="00C62A41" w:rsidRPr="00ED4D63" w:rsidTr="00C62A41">
        <w:trPr>
          <w:trHeight w:val="513"/>
        </w:trPr>
        <w:tc>
          <w:tcPr>
            <w:tcW w:w="9180" w:type="dxa"/>
          </w:tcPr>
          <w:p w:rsidR="00C62A41" w:rsidRPr="00ED4D63" w:rsidRDefault="00C62A41" w:rsidP="00C62A41">
            <w:pPr>
              <w:rPr>
                <w:sz w:val="24"/>
                <w:szCs w:val="24"/>
              </w:rPr>
            </w:pPr>
            <w:r w:rsidRPr="00ED4D63">
              <w:rPr>
                <w:sz w:val="24"/>
                <w:szCs w:val="24"/>
              </w:rPr>
              <w:t>Pénzügyi fedezetet</w:t>
            </w:r>
            <w:r>
              <w:rPr>
                <w:sz w:val="24"/>
                <w:szCs w:val="24"/>
              </w:rPr>
              <w:t xml:space="preserve"> nem</w:t>
            </w:r>
            <w:r w:rsidRPr="00ED4D63">
              <w:rPr>
                <w:sz w:val="24"/>
                <w:szCs w:val="24"/>
              </w:rPr>
              <w:t xml:space="preserve"> </w:t>
            </w:r>
            <w:r w:rsidRPr="00BA7EA6">
              <w:rPr>
                <w:sz w:val="24"/>
                <w:szCs w:val="24"/>
              </w:rPr>
              <w:t>igényel</w:t>
            </w:r>
            <w:r w:rsidR="00F72221">
              <w:rPr>
                <w:sz w:val="24"/>
                <w:szCs w:val="24"/>
              </w:rPr>
              <w:t>.</w:t>
            </w:r>
          </w:p>
        </w:tc>
      </w:tr>
      <w:tr w:rsidR="00C62A41" w:rsidRPr="00ED4D63" w:rsidTr="00C62A41">
        <w:trPr>
          <w:trHeight w:val="533"/>
        </w:trPr>
        <w:tc>
          <w:tcPr>
            <w:tcW w:w="9180" w:type="dxa"/>
          </w:tcPr>
          <w:p w:rsidR="00C62A41" w:rsidRPr="00ED4D63" w:rsidRDefault="00C62A41" w:rsidP="00C62A41">
            <w:pPr>
              <w:spacing w:before="120"/>
              <w:rPr>
                <w:sz w:val="24"/>
                <w:szCs w:val="24"/>
              </w:rPr>
            </w:pPr>
            <w:r w:rsidRPr="00ED4D63">
              <w:rPr>
                <w:bCs/>
                <w:sz w:val="24"/>
                <w:szCs w:val="24"/>
              </w:rPr>
              <w:t>Törvényességi szempontból kifogást nem emelek</w:t>
            </w:r>
            <w:r>
              <w:rPr>
                <w:sz w:val="24"/>
                <w:szCs w:val="24"/>
              </w:rPr>
              <w:t>, beterjesztésre alkalmas.</w:t>
            </w:r>
          </w:p>
        </w:tc>
      </w:tr>
      <w:tr w:rsidR="00C62A41" w:rsidRPr="00ED4D63" w:rsidTr="00C62A41">
        <w:trPr>
          <w:trHeight w:val="552"/>
        </w:trPr>
        <w:tc>
          <w:tcPr>
            <w:tcW w:w="9180" w:type="dxa"/>
          </w:tcPr>
          <w:p w:rsidR="00C62A41" w:rsidRPr="00ED4D63" w:rsidRDefault="00C62A41" w:rsidP="00C62A41">
            <w:pPr>
              <w:spacing w:before="120"/>
              <w:rPr>
                <w:sz w:val="24"/>
                <w:szCs w:val="24"/>
              </w:rPr>
            </w:pPr>
            <w:r w:rsidRPr="00ED4D63">
              <w:rPr>
                <w:sz w:val="24"/>
                <w:szCs w:val="24"/>
              </w:rPr>
              <w:t>Fehérné dr. Bodó Mariann</w:t>
            </w:r>
            <w:r>
              <w:rPr>
                <w:sz w:val="24"/>
                <w:szCs w:val="24"/>
              </w:rPr>
              <w:t xml:space="preserve"> </w:t>
            </w:r>
            <w:r w:rsidR="00E31850">
              <w:rPr>
                <w:sz w:val="24"/>
                <w:szCs w:val="24"/>
              </w:rPr>
              <w:t>címzetes fő</w:t>
            </w:r>
            <w:r w:rsidRPr="00ED4D63">
              <w:rPr>
                <w:sz w:val="24"/>
                <w:szCs w:val="24"/>
              </w:rPr>
              <w:t>jegyző</w:t>
            </w:r>
          </w:p>
        </w:tc>
      </w:tr>
    </w:tbl>
    <w:p w:rsidR="00C62A41" w:rsidRPr="004B4E41" w:rsidRDefault="00C62A41" w:rsidP="00C62A41">
      <w:pPr>
        <w:pStyle w:val="lfej"/>
        <w:tabs>
          <w:tab w:val="clear" w:pos="4536"/>
          <w:tab w:val="clear" w:pos="9072"/>
        </w:tabs>
        <w:jc w:val="both"/>
        <w:rPr>
          <w:b/>
          <w:bCs/>
          <w:szCs w:val="24"/>
        </w:rPr>
      </w:pPr>
    </w:p>
    <w:p w:rsidR="00C62A41" w:rsidRDefault="00C62A41" w:rsidP="00C62A41">
      <w:pPr>
        <w:pStyle w:val="lfej"/>
        <w:tabs>
          <w:tab w:val="clear" w:pos="4536"/>
          <w:tab w:val="clear" w:pos="9072"/>
        </w:tabs>
        <w:jc w:val="both"/>
        <w:rPr>
          <w:szCs w:val="24"/>
        </w:rPr>
      </w:pPr>
      <w:r w:rsidRPr="004B4E41">
        <w:rPr>
          <w:szCs w:val="24"/>
        </w:rPr>
        <w:t xml:space="preserve">A napirendet </w:t>
      </w:r>
      <w:r w:rsidRPr="00B50997">
        <w:rPr>
          <w:b/>
          <w:szCs w:val="24"/>
        </w:rPr>
        <w:t>nyilvános ülésen</w:t>
      </w:r>
      <w:r>
        <w:rPr>
          <w:szCs w:val="24"/>
        </w:rPr>
        <w:t xml:space="preserve"> </w:t>
      </w:r>
      <w:r w:rsidRPr="004B4E41">
        <w:rPr>
          <w:szCs w:val="24"/>
        </w:rPr>
        <w:t xml:space="preserve">javasolt tárgyalni, a határozat elfogadásához </w:t>
      </w:r>
      <w:r w:rsidRPr="00F83C5E">
        <w:rPr>
          <w:b/>
          <w:szCs w:val="24"/>
        </w:rPr>
        <w:t>minősített</w:t>
      </w:r>
      <w:r w:rsidRPr="004B4E41">
        <w:rPr>
          <w:szCs w:val="24"/>
        </w:rPr>
        <w:t xml:space="preserve"> többség szükséges. </w:t>
      </w:r>
    </w:p>
    <w:p w:rsidR="008D62B5" w:rsidRPr="0048513E" w:rsidRDefault="008D62B5" w:rsidP="00017925">
      <w:pPr>
        <w:rPr>
          <w:sz w:val="22"/>
          <w:szCs w:val="22"/>
        </w:rPr>
      </w:pPr>
    </w:p>
    <w:p w:rsidR="009458F0" w:rsidRDefault="009458F0" w:rsidP="00017925">
      <w:pPr>
        <w:rPr>
          <w:sz w:val="22"/>
          <w:szCs w:val="22"/>
        </w:rPr>
      </w:pPr>
    </w:p>
    <w:p w:rsidR="009458F0" w:rsidRDefault="009458F0" w:rsidP="00017925">
      <w:pPr>
        <w:rPr>
          <w:sz w:val="22"/>
          <w:szCs w:val="22"/>
        </w:rPr>
      </w:pPr>
    </w:p>
    <w:p w:rsidR="00D65155" w:rsidRDefault="00D65155" w:rsidP="00017925">
      <w:pPr>
        <w:rPr>
          <w:sz w:val="22"/>
          <w:szCs w:val="22"/>
        </w:rPr>
      </w:pPr>
    </w:p>
    <w:p w:rsidR="00D65155" w:rsidRDefault="00D65155" w:rsidP="00017925">
      <w:pPr>
        <w:rPr>
          <w:sz w:val="22"/>
          <w:szCs w:val="22"/>
        </w:rPr>
      </w:pPr>
    </w:p>
    <w:p w:rsidR="00E31850" w:rsidRDefault="00E31850" w:rsidP="00017925">
      <w:pPr>
        <w:rPr>
          <w:sz w:val="22"/>
          <w:szCs w:val="22"/>
        </w:rPr>
      </w:pPr>
    </w:p>
    <w:p w:rsidR="00E31850" w:rsidRDefault="00E31850" w:rsidP="00017925">
      <w:pPr>
        <w:rPr>
          <w:sz w:val="22"/>
          <w:szCs w:val="22"/>
        </w:rPr>
      </w:pPr>
    </w:p>
    <w:p w:rsidR="009458F0" w:rsidRDefault="009458F0" w:rsidP="00017925">
      <w:pPr>
        <w:rPr>
          <w:sz w:val="22"/>
          <w:szCs w:val="22"/>
        </w:rPr>
      </w:pPr>
    </w:p>
    <w:p w:rsidR="009458F0" w:rsidRDefault="009458F0" w:rsidP="00017925">
      <w:pPr>
        <w:rPr>
          <w:sz w:val="22"/>
          <w:szCs w:val="22"/>
        </w:rPr>
      </w:pPr>
    </w:p>
    <w:p w:rsidR="008D62B5" w:rsidRPr="00B54A41" w:rsidRDefault="008D62B5" w:rsidP="00017925">
      <w:pPr>
        <w:rPr>
          <w:sz w:val="24"/>
          <w:szCs w:val="24"/>
        </w:rPr>
      </w:pPr>
      <w:r w:rsidRPr="00B54A41">
        <w:rPr>
          <w:b/>
          <w:sz w:val="24"/>
          <w:szCs w:val="24"/>
        </w:rPr>
        <w:t>Tisztelt Tanács!</w:t>
      </w:r>
    </w:p>
    <w:p w:rsidR="008D62B5" w:rsidRPr="00B54A41" w:rsidRDefault="008D62B5" w:rsidP="00017925">
      <w:pPr>
        <w:rPr>
          <w:sz w:val="24"/>
          <w:szCs w:val="24"/>
        </w:rPr>
      </w:pPr>
    </w:p>
    <w:p w:rsidR="008D62B5" w:rsidRPr="00B54A41" w:rsidRDefault="008D62B5" w:rsidP="0001792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54A41">
        <w:rPr>
          <w:sz w:val="24"/>
          <w:szCs w:val="24"/>
        </w:rPr>
        <w:t xml:space="preserve">Mosonmagyaróvár Nagytérségi Hulladékgazdálkodási Önkormányzati </w:t>
      </w:r>
      <w:r w:rsidR="00B65C2A" w:rsidRPr="00B54A41">
        <w:rPr>
          <w:sz w:val="24"/>
          <w:szCs w:val="24"/>
        </w:rPr>
        <w:t xml:space="preserve">Társulás </w:t>
      </w:r>
      <w:r w:rsidR="00E31850">
        <w:rPr>
          <w:sz w:val="24"/>
          <w:szCs w:val="24"/>
        </w:rPr>
        <w:t>Tanácsa</w:t>
      </w:r>
      <w:r w:rsidR="00F72221" w:rsidRPr="00B54A41">
        <w:rPr>
          <w:sz w:val="24"/>
          <w:szCs w:val="24"/>
        </w:rPr>
        <w:t xml:space="preserve"> a </w:t>
      </w:r>
      <w:r w:rsidR="00B65C2A" w:rsidRPr="00B54A41">
        <w:rPr>
          <w:sz w:val="24"/>
          <w:szCs w:val="24"/>
        </w:rPr>
        <w:t>Társulás 20</w:t>
      </w:r>
      <w:r w:rsidR="00F72221" w:rsidRPr="00B54A41">
        <w:rPr>
          <w:sz w:val="24"/>
          <w:szCs w:val="24"/>
        </w:rPr>
        <w:t>2</w:t>
      </w:r>
      <w:r w:rsidR="006F655E">
        <w:rPr>
          <w:sz w:val="24"/>
          <w:szCs w:val="24"/>
        </w:rPr>
        <w:t>4</w:t>
      </w:r>
      <w:r w:rsidRPr="00B54A41">
        <w:rPr>
          <w:sz w:val="24"/>
          <w:szCs w:val="24"/>
        </w:rPr>
        <w:t xml:space="preserve">. évi költségvetését </w:t>
      </w:r>
      <w:r w:rsidR="00B65C2A" w:rsidRPr="00B54A41">
        <w:rPr>
          <w:sz w:val="24"/>
          <w:szCs w:val="24"/>
        </w:rPr>
        <w:t xml:space="preserve">a </w:t>
      </w:r>
      <w:r w:rsidR="00E31850">
        <w:rPr>
          <w:sz w:val="24"/>
          <w:szCs w:val="24"/>
        </w:rPr>
        <w:t>2</w:t>
      </w:r>
      <w:r w:rsidRPr="00B54A41">
        <w:rPr>
          <w:sz w:val="24"/>
          <w:szCs w:val="24"/>
        </w:rPr>
        <w:t>/20</w:t>
      </w:r>
      <w:r w:rsidR="00F72221" w:rsidRPr="00B54A41">
        <w:rPr>
          <w:sz w:val="24"/>
          <w:szCs w:val="24"/>
        </w:rPr>
        <w:t>2</w:t>
      </w:r>
      <w:r w:rsidR="006F655E">
        <w:rPr>
          <w:sz w:val="24"/>
          <w:szCs w:val="24"/>
        </w:rPr>
        <w:t>4</w:t>
      </w:r>
      <w:r w:rsidRPr="00B54A41">
        <w:rPr>
          <w:sz w:val="24"/>
          <w:szCs w:val="24"/>
        </w:rPr>
        <w:t>. (</w:t>
      </w:r>
      <w:r w:rsidR="00B65C2A" w:rsidRPr="00B54A41">
        <w:rPr>
          <w:sz w:val="24"/>
          <w:szCs w:val="24"/>
        </w:rPr>
        <w:t>II.</w:t>
      </w:r>
      <w:r w:rsidR="006F655E">
        <w:rPr>
          <w:sz w:val="24"/>
          <w:szCs w:val="24"/>
        </w:rPr>
        <w:t>20</w:t>
      </w:r>
      <w:r w:rsidRPr="00B54A41">
        <w:rPr>
          <w:sz w:val="24"/>
          <w:szCs w:val="24"/>
        </w:rPr>
        <w:t xml:space="preserve">.) </w:t>
      </w:r>
      <w:r w:rsidR="00B50997">
        <w:rPr>
          <w:sz w:val="24"/>
          <w:szCs w:val="24"/>
        </w:rPr>
        <w:t xml:space="preserve">TT. </w:t>
      </w:r>
      <w:proofErr w:type="gramStart"/>
      <w:r w:rsidRPr="00B54A41">
        <w:rPr>
          <w:sz w:val="24"/>
          <w:szCs w:val="24"/>
        </w:rPr>
        <w:t>határozat</w:t>
      </w:r>
      <w:r w:rsidR="00F72221" w:rsidRPr="00B54A41">
        <w:rPr>
          <w:sz w:val="24"/>
          <w:szCs w:val="24"/>
        </w:rPr>
        <w:t>áv</w:t>
      </w:r>
      <w:r w:rsidRPr="00B54A41">
        <w:rPr>
          <w:sz w:val="24"/>
          <w:szCs w:val="24"/>
        </w:rPr>
        <w:t>al</w:t>
      </w:r>
      <w:proofErr w:type="gramEnd"/>
      <w:r w:rsidR="00F72221" w:rsidRPr="00B54A41">
        <w:rPr>
          <w:sz w:val="24"/>
          <w:szCs w:val="24"/>
        </w:rPr>
        <w:t xml:space="preserve"> fogadta el. </w:t>
      </w:r>
      <w:r w:rsidRPr="00B54A41">
        <w:rPr>
          <w:sz w:val="24"/>
          <w:szCs w:val="24"/>
        </w:rPr>
        <w:t xml:space="preserve"> </w:t>
      </w:r>
    </w:p>
    <w:p w:rsidR="008D62B5" w:rsidRPr="00B54A41" w:rsidRDefault="008D62B5" w:rsidP="000179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D62B5" w:rsidRPr="00B54A41" w:rsidRDefault="008D62B5" w:rsidP="00017925">
      <w:pPr>
        <w:jc w:val="both"/>
        <w:rPr>
          <w:sz w:val="24"/>
          <w:szCs w:val="24"/>
        </w:rPr>
      </w:pPr>
      <w:r w:rsidRPr="00B54A41">
        <w:rPr>
          <w:sz w:val="24"/>
          <w:szCs w:val="24"/>
        </w:rPr>
        <w:t xml:space="preserve">Az államháztartásról szóló 2011. évi CXCV. törvény (továbbiakban Áht.), az államháztartás működési rendjéről szóló 368/2011. (XII. 31.) Kormányrendelet, és a </w:t>
      </w:r>
      <w:r w:rsidR="00E31850">
        <w:rPr>
          <w:sz w:val="24"/>
          <w:szCs w:val="24"/>
        </w:rPr>
        <w:t>2</w:t>
      </w:r>
      <w:r w:rsidRPr="00B54A41">
        <w:rPr>
          <w:sz w:val="24"/>
          <w:szCs w:val="24"/>
        </w:rPr>
        <w:t>/20</w:t>
      </w:r>
      <w:r w:rsidR="00F72221" w:rsidRPr="00B54A41">
        <w:rPr>
          <w:sz w:val="24"/>
          <w:szCs w:val="24"/>
        </w:rPr>
        <w:t>2</w:t>
      </w:r>
      <w:r w:rsidR="006F655E">
        <w:rPr>
          <w:sz w:val="24"/>
          <w:szCs w:val="24"/>
        </w:rPr>
        <w:t>4</w:t>
      </w:r>
      <w:r w:rsidR="00DE5987" w:rsidRPr="00B54A41">
        <w:rPr>
          <w:sz w:val="24"/>
          <w:szCs w:val="24"/>
        </w:rPr>
        <w:t>. (II.</w:t>
      </w:r>
      <w:r w:rsidR="006F655E">
        <w:rPr>
          <w:sz w:val="24"/>
          <w:szCs w:val="24"/>
        </w:rPr>
        <w:t>20</w:t>
      </w:r>
      <w:r w:rsidRPr="00B54A41">
        <w:rPr>
          <w:sz w:val="24"/>
          <w:szCs w:val="24"/>
        </w:rPr>
        <w:t xml:space="preserve">.) </w:t>
      </w:r>
      <w:r w:rsidR="00B50997">
        <w:rPr>
          <w:sz w:val="24"/>
          <w:szCs w:val="24"/>
        </w:rPr>
        <w:t>TT.</w:t>
      </w:r>
      <w:r w:rsidRPr="00B54A41">
        <w:rPr>
          <w:sz w:val="24"/>
          <w:szCs w:val="24"/>
        </w:rPr>
        <w:t xml:space="preserve"> határozat előírásai szerint a költségvetési előirányzatok változásairól a tanács tagjait tájékoztatni kell. </w:t>
      </w:r>
    </w:p>
    <w:p w:rsidR="008D62B5" w:rsidRPr="00B54A41" w:rsidRDefault="008D62B5" w:rsidP="00017925">
      <w:pPr>
        <w:jc w:val="both"/>
        <w:rPr>
          <w:sz w:val="24"/>
          <w:szCs w:val="24"/>
        </w:rPr>
      </w:pPr>
    </w:p>
    <w:p w:rsidR="008D62B5" w:rsidRPr="00B54A41" w:rsidRDefault="008D62B5" w:rsidP="00A90D53">
      <w:pPr>
        <w:jc w:val="both"/>
        <w:rPr>
          <w:sz w:val="24"/>
          <w:szCs w:val="24"/>
        </w:rPr>
      </w:pPr>
      <w:r w:rsidRPr="00B54A41">
        <w:rPr>
          <w:sz w:val="24"/>
          <w:szCs w:val="24"/>
        </w:rPr>
        <w:t>Az Áht. 34. § (4) alapján az előirányzat-módosítás, előirányzat-átcsoportosítás átvezetéseként – az első negyedév kivételével – negyedévenként, a döntése szerinti időpontokban, de legkésőbb az éves költségvetési beszámoló elkészítésének határidejéig, december 31-i hatállyal módosítja a költségvetési rendeletét.  A költségvetési beszámoló elkészítésének napja a 4/2013 (I.11.) Kormányrendelet 32. § (1) bekezdése szerint a költségvetési évet követő év február 28-a.</w:t>
      </w:r>
    </w:p>
    <w:p w:rsidR="008D62B5" w:rsidRPr="00B54A41" w:rsidRDefault="008D62B5" w:rsidP="00017925">
      <w:pPr>
        <w:jc w:val="both"/>
        <w:rPr>
          <w:sz w:val="24"/>
          <w:szCs w:val="24"/>
        </w:rPr>
      </w:pPr>
      <w:r w:rsidRPr="00B54A41">
        <w:rPr>
          <w:sz w:val="24"/>
          <w:szCs w:val="24"/>
        </w:rPr>
        <w:t>Az Áht., valamint a költségvetési határozatunk is előírja, hogy az előirányzat módosításokról és átcsoportosításokról a Tanács tagjait tájékoztatni szükséges.</w:t>
      </w:r>
      <w:r w:rsidR="004E62D8" w:rsidRPr="00B54A41">
        <w:rPr>
          <w:sz w:val="24"/>
          <w:szCs w:val="24"/>
        </w:rPr>
        <w:t xml:space="preserve"> </w:t>
      </w:r>
      <w:r w:rsidR="00B65C2A" w:rsidRPr="00B54A41">
        <w:rPr>
          <w:sz w:val="24"/>
          <w:szCs w:val="24"/>
        </w:rPr>
        <w:t>El</w:t>
      </w:r>
      <w:r w:rsidR="004E62D8" w:rsidRPr="00B54A41">
        <w:rPr>
          <w:sz w:val="24"/>
          <w:szCs w:val="24"/>
        </w:rPr>
        <w:t>ő</w:t>
      </w:r>
      <w:r w:rsidR="00B65C2A" w:rsidRPr="00B54A41">
        <w:rPr>
          <w:sz w:val="24"/>
          <w:szCs w:val="24"/>
        </w:rPr>
        <w:t>terjesztésünk</w:t>
      </w:r>
      <w:r w:rsidR="004E62D8" w:rsidRPr="00B54A41">
        <w:rPr>
          <w:sz w:val="24"/>
          <w:szCs w:val="24"/>
        </w:rPr>
        <w:t>ben</w:t>
      </w:r>
      <w:r w:rsidR="00B65C2A" w:rsidRPr="00B54A41">
        <w:rPr>
          <w:sz w:val="24"/>
          <w:szCs w:val="24"/>
        </w:rPr>
        <w:t xml:space="preserve"> a 20</w:t>
      </w:r>
      <w:r w:rsidR="00F72221" w:rsidRPr="00B54A41">
        <w:rPr>
          <w:sz w:val="24"/>
          <w:szCs w:val="24"/>
        </w:rPr>
        <w:t>2</w:t>
      </w:r>
      <w:r w:rsidR="006F655E">
        <w:rPr>
          <w:sz w:val="24"/>
          <w:szCs w:val="24"/>
        </w:rPr>
        <w:t>4</w:t>
      </w:r>
      <w:r w:rsidRPr="00B54A41">
        <w:rPr>
          <w:sz w:val="24"/>
          <w:szCs w:val="24"/>
        </w:rPr>
        <w:t>.</w:t>
      </w:r>
      <w:r w:rsidR="00B65C2A" w:rsidRPr="00B54A41">
        <w:rPr>
          <w:sz w:val="24"/>
          <w:szCs w:val="24"/>
        </w:rPr>
        <w:t xml:space="preserve"> </w:t>
      </w:r>
      <w:r w:rsidR="00E92D7F">
        <w:rPr>
          <w:sz w:val="24"/>
          <w:szCs w:val="24"/>
        </w:rPr>
        <w:t>január</w:t>
      </w:r>
      <w:r w:rsidR="00B54A41">
        <w:rPr>
          <w:sz w:val="24"/>
          <w:szCs w:val="24"/>
        </w:rPr>
        <w:t xml:space="preserve"> 1-jétől – 202</w:t>
      </w:r>
      <w:r w:rsidR="006F655E">
        <w:rPr>
          <w:sz w:val="24"/>
          <w:szCs w:val="24"/>
        </w:rPr>
        <w:t>4</w:t>
      </w:r>
      <w:r w:rsidR="00B54A41">
        <w:rPr>
          <w:sz w:val="24"/>
          <w:szCs w:val="24"/>
        </w:rPr>
        <w:t xml:space="preserve">. </w:t>
      </w:r>
      <w:r w:rsidR="006F655E">
        <w:rPr>
          <w:sz w:val="24"/>
          <w:szCs w:val="24"/>
        </w:rPr>
        <w:t>szeptember</w:t>
      </w:r>
      <w:r w:rsidR="00B54A41">
        <w:rPr>
          <w:sz w:val="24"/>
          <w:szCs w:val="24"/>
        </w:rPr>
        <w:t xml:space="preserve"> </w:t>
      </w:r>
      <w:r w:rsidR="00E31850">
        <w:rPr>
          <w:sz w:val="24"/>
          <w:szCs w:val="24"/>
        </w:rPr>
        <w:t>30</w:t>
      </w:r>
      <w:r w:rsidR="00B54A41">
        <w:rPr>
          <w:sz w:val="24"/>
          <w:szCs w:val="24"/>
        </w:rPr>
        <w:t>-ig</w:t>
      </w:r>
      <w:r w:rsidRPr="00B54A41">
        <w:rPr>
          <w:sz w:val="24"/>
          <w:szCs w:val="24"/>
        </w:rPr>
        <w:t xml:space="preserve"> terjedő időszakra j</w:t>
      </w:r>
      <w:r w:rsidR="00D65155" w:rsidRPr="00B54A41">
        <w:rPr>
          <w:sz w:val="24"/>
          <w:szCs w:val="24"/>
        </w:rPr>
        <w:t>avasolt előirányzat módosítás</w:t>
      </w:r>
      <w:r w:rsidR="00F72221" w:rsidRPr="00B54A41">
        <w:rPr>
          <w:sz w:val="24"/>
          <w:szCs w:val="24"/>
        </w:rPr>
        <w:t>oka</w:t>
      </w:r>
      <w:r w:rsidRPr="00B54A41">
        <w:rPr>
          <w:sz w:val="24"/>
          <w:szCs w:val="24"/>
        </w:rPr>
        <w:t>t mutatjuk be</w:t>
      </w:r>
      <w:r w:rsidR="00E92D7F">
        <w:rPr>
          <w:sz w:val="24"/>
          <w:szCs w:val="24"/>
        </w:rPr>
        <w:t>.</w:t>
      </w:r>
    </w:p>
    <w:p w:rsidR="008D62B5" w:rsidRPr="00B54A41" w:rsidRDefault="008D62B5" w:rsidP="00017925">
      <w:pPr>
        <w:jc w:val="both"/>
        <w:rPr>
          <w:sz w:val="24"/>
          <w:szCs w:val="24"/>
        </w:rPr>
      </w:pPr>
    </w:p>
    <w:p w:rsidR="008D62B5" w:rsidRPr="00B54A41" w:rsidRDefault="008D62B5" w:rsidP="00017925">
      <w:pPr>
        <w:jc w:val="both"/>
        <w:rPr>
          <w:sz w:val="24"/>
          <w:szCs w:val="24"/>
        </w:rPr>
      </w:pPr>
      <w:r w:rsidRPr="00B54A41">
        <w:rPr>
          <w:sz w:val="24"/>
          <w:szCs w:val="24"/>
        </w:rPr>
        <w:t>Tisztelt Tanács, kérjük az előterj</w:t>
      </w:r>
      <w:r w:rsidR="00F72221" w:rsidRPr="00B54A41">
        <w:rPr>
          <w:sz w:val="24"/>
          <w:szCs w:val="24"/>
        </w:rPr>
        <w:t>esztés megtárgyalását, és a</w:t>
      </w:r>
      <w:r w:rsidR="00E92D7F">
        <w:rPr>
          <w:sz w:val="24"/>
          <w:szCs w:val="24"/>
        </w:rPr>
        <w:t>z</w:t>
      </w:r>
      <w:r w:rsidR="00E31850">
        <w:rPr>
          <w:sz w:val="24"/>
          <w:szCs w:val="24"/>
        </w:rPr>
        <w:t xml:space="preserve"> </w:t>
      </w:r>
      <w:r w:rsidR="00E92D7F">
        <w:rPr>
          <w:sz w:val="24"/>
          <w:szCs w:val="24"/>
        </w:rPr>
        <w:t>1-</w:t>
      </w:r>
      <w:r w:rsidR="006F655E">
        <w:rPr>
          <w:sz w:val="24"/>
          <w:szCs w:val="24"/>
        </w:rPr>
        <w:t>9</w:t>
      </w:r>
      <w:r w:rsidRPr="00B54A41">
        <w:rPr>
          <w:sz w:val="24"/>
          <w:szCs w:val="24"/>
        </w:rPr>
        <w:t>. havi előirányzat módosítás elfogadását!</w:t>
      </w:r>
    </w:p>
    <w:p w:rsidR="00DE5987" w:rsidRPr="00B54A41" w:rsidRDefault="00DE5987" w:rsidP="00017925">
      <w:pPr>
        <w:jc w:val="both"/>
        <w:rPr>
          <w:sz w:val="24"/>
          <w:szCs w:val="24"/>
        </w:rPr>
      </w:pPr>
    </w:p>
    <w:p w:rsidR="008D62B5" w:rsidRPr="00B54A41" w:rsidRDefault="008D62B5" w:rsidP="00017925">
      <w:pPr>
        <w:jc w:val="both"/>
        <w:rPr>
          <w:b/>
          <w:sz w:val="24"/>
          <w:szCs w:val="24"/>
        </w:rPr>
      </w:pPr>
      <w:r w:rsidRPr="00B54A41">
        <w:rPr>
          <w:b/>
          <w:sz w:val="24"/>
          <w:szCs w:val="24"/>
        </w:rPr>
        <w:t>Tisztelt Tanács!</w:t>
      </w:r>
    </w:p>
    <w:p w:rsidR="008D62B5" w:rsidRPr="00B54A41" w:rsidRDefault="008D62B5" w:rsidP="00017925">
      <w:pPr>
        <w:jc w:val="both"/>
        <w:rPr>
          <w:sz w:val="24"/>
          <w:szCs w:val="24"/>
        </w:rPr>
      </w:pPr>
    </w:p>
    <w:p w:rsidR="008D62B5" w:rsidRPr="00B54A41" w:rsidRDefault="008D62B5" w:rsidP="00017925">
      <w:pPr>
        <w:jc w:val="both"/>
        <w:rPr>
          <w:sz w:val="24"/>
          <w:szCs w:val="24"/>
        </w:rPr>
      </w:pPr>
      <w:r w:rsidRPr="00B54A41">
        <w:rPr>
          <w:sz w:val="24"/>
          <w:szCs w:val="24"/>
        </w:rPr>
        <w:t>A határozati javaslathoz csa</w:t>
      </w:r>
      <w:r w:rsidR="00F72221" w:rsidRPr="00B54A41">
        <w:rPr>
          <w:sz w:val="24"/>
          <w:szCs w:val="24"/>
        </w:rPr>
        <w:t>tolt táblázatban a Társulás 202</w:t>
      </w:r>
      <w:r w:rsidR="006F655E">
        <w:rPr>
          <w:sz w:val="24"/>
          <w:szCs w:val="24"/>
        </w:rPr>
        <w:t>4</w:t>
      </w:r>
      <w:r w:rsidRPr="00B54A41">
        <w:rPr>
          <w:sz w:val="24"/>
          <w:szCs w:val="24"/>
        </w:rPr>
        <w:t>. évi költségvetésének erede</w:t>
      </w:r>
      <w:r w:rsidR="00F72221" w:rsidRPr="00B54A41">
        <w:rPr>
          <w:sz w:val="24"/>
          <w:szCs w:val="24"/>
        </w:rPr>
        <w:t xml:space="preserve">ti előirányzatát, </w:t>
      </w:r>
      <w:r w:rsidR="00E31850">
        <w:rPr>
          <w:sz w:val="24"/>
          <w:szCs w:val="24"/>
        </w:rPr>
        <w:t>valamint</w:t>
      </w:r>
      <w:r w:rsidR="00B54A41">
        <w:rPr>
          <w:sz w:val="24"/>
          <w:szCs w:val="24"/>
        </w:rPr>
        <w:t xml:space="preserve"> a </w:t>
      </w:r>
      <w:r w:rsidR="006F655E">
        <w:rPr>
          <w:sz w:val="24"/>
          <w:szCs w:val="24"/>
        </w:rPr>
        <w:t>szeptember</w:t>
      </w:r>
      <w:r w:rsidR="00B54A41">
        <w:rPr>
          <w:sz w:val="24"/>
          <w:szCs w:val="24"/>
        </w:rPr>
        <w:t xml:space="preserve"> 3</w:t>
      </w:r>
      <w:r w:rsidR="00E31850">
        <w:rPr>
          <w:sz w:val="24"/>
          <w:szCs w:val="24"/>
        </w:rPr>
        <w:t>0</w:t>
      </w:r>
      <w:r w:rsidR="00B54A41">
        <w:rPr>
          <w:sz w:val="24"/>
          <w:szCs w:val="24"/>
        </w:rPr>
        <w:t>-ig</w:t>
      </w:r>
      <w:r w:rsidRPr="00B54A41">
        <w:rPr>
          <w:sz w:val="24"/>
          <w:szCs w:val="24"/>
        </w:rPr>
        <w:t xml:space="preserve"> jelzett </w:t>
      </w:r>
      <w:r w:rsidR="006F655E">
        <w:rPr>
          <w:sz w:val="24"/>
          <w:szCs w:val="24"/>
        </w:rPr>
        <w:t xml:space="preserve">társulási tanácsi döntés szerinti </w:t>
      </w:r>
      <w:r w:rsidRPr="00B54A41">
        <w:rPr>
          <w:sz w:val="24"/>
          <w:szCs w:val="24"/>
        </w:rPr>
        <w:t>előirányzat módosításokat mutatjuk be.</w:t>
      </w:r>
    </w:p>
    <w:p w:rsidR="008D62B5" w:rsidRPr="00B54A41" w:rsidRDefault="008D62B5" w:rsidP="00017925">
      <w:pPr>
        <w:jc w:val="both"/>
        <w:rPr>
          <w:sz w:val="24"/>
          <w:szCs w:val="24"/>
        </w:rPr>
      </w:pPr>
    </w:p>
    <w:p w:rsidR="008D62B5" w:rsidRPr="00B54A41" w:rsidRDefault="00B54A41" w:rsidP="00017925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E92D7F">
        <w:rPr>
          <w:sz w:val="24"/>
          <w:szCs w:val="24"/>
        </w:rPr>
        <w:t>z 1-</w:t>
      </w:r>
      <w:r w:rsidR="006F655E">
        <w:rPr>
          <w:sz w:val="24"/>
          <w:szCs w:val="24"/>
        </w:rPr>
        <w:t>9</w:t>
      </w:r>
      <w:r w:rsidR="008D62B5" w:rsidRPr="00B54A41">
        <w:rPr>
          <w:sz w:val="24"/>
          <w:szCs w:val="24"/>
        </w:rPr>
        <w:t xml:space="preserve">. hónapokra vonatkozóan </w:t>
      </w:r>
      <w:r w:rsidR="00DE5987" w:rsidRPr="00B54A41">
        <w:rPr>
          <w:sz w:val="24"/>
          <w:szCs w:val="24"/>
        </w:rPr>
        <w:t xml:space="preserve">a </w:t>
      </w:r>
      <w:r w:rsidR="008D62B5" w:rsidRPr="00B54A41">
        <w:rPr>
          <w:sz w:val="24"/>
          <w:szCs w:val="24"/>
        </w:rPr>
        <w:t>következő előirányzat módosítások elfogadását kérjük:</w:t>
      </w:r>
    </w:p>
    <w:p w:rsidR="00B65C2A" w:rsidRPr="00B54A41" w:rsidRDefault="00B65C2A" w:rsidP="00017925">
      <w:pPr>
        <w:jc w:val="both"/>
        <w:rPr>
          <w:sz w:val="24"/>
          <w:szCs w:val="24"/>
        </w:rPr>
      </w:pPr>
    </w:p>
    <w:p w:rsidR="008D62B5" w:rsidRPr="009059C6" w:rsidRDefault="00B65C2A" w:rsidP="003653A3">
      <w:pPr>
        <w:pStyle w:val="Listaszerbekezds"/>
        <w:numPr>
          <w:ilvl w:val="0"/>
          <w:numId w:val="8"/>
        </w:numPr>
        <w:jc w:val="both"/>
        <w:rPr>
          <w:sz w:val="24"/>
          <w:szCs w:val="24"/>
        </w:rPr>
      </w:pPr>
      <w:r w:rsidRPr="00B54A41">
        <w:rPr>
          <w:b/>
          <w:sz w:val="24"/>
          <w:szCs w:val="24"/>
        </w:rPr>
        <w:t>S</w:t>
      </w:r>
      <w:r w:rsidR="008D62B5" w:rsidRPr="00B54A41">
        <w:rPr>
          <w:b/>
          <w:sz w:val="24"/>
          <w:szCs w:val="24"/>
        </w:rPr>
        <w:t>zemélyi juttatások és járulékok</w:t>
      </w:r>
      <w:r w:rsidRPr="00B54A41">
        <w:rPr>
          <w:sz w:val="24"/>
          <w:szCs w:val="24"/>
        </w:rPr>
        <w:t xml:space="preserve"> esetében előirányzat módosítás</w:t>
      </w:r>
      <w:r w:rsidR="00F72221" w:rsidRPr="00B54A41">
        <w:rPr>
          <w:sz w:val="24"/>
          <w:szCs w:val="24"/>
        </w:rPr>
        <w:t>ra</w:t>
      </w:r>
      <w:r w:rsidRPr="00B54A41">
        <w:rPr>
          <w:sz w:val="24"/>
          <w:szCs w:val="24"/>
        </w:rPr>
        <w:t xml:space="preserve"> nem </w:t>
      </w:r>
      <w:r w:rsidR="00F72221" w:rsidRPr="00B54A41">
        <w:rPr>
          <w:sz w:val="24"/>
          <w:szCs w:val="24"/>
        </w:rPr>
        <w:t>volt szükség a hivatkozott időszakban</w:t>
      </w:r>
      <w:r w:rsidRPr="00B54A41">
        <w:rPr>
          <w:sz w:val="24"/>
          <w:szCs w:val="24"/>
        </w:rPr>
        <w:t xml:space="preserve">, </w:t>
      </w:r>
      <w:r w:rsidRPr="00B54A41">
        <w:rPr>
          <w:i/>
          <w:sz w:val="24"/>
          <w:szCs w:val="24"/>
        </w:rPr>
        <w:t xml:space="preserve">a teljesítés </w:t>
      </w:r>
      <w:r w:rsidR="00F72221" w:rsidRPr="00B54A41">
        <w:rPr>
          <w:i/>
          <w:sz w:val="24"/>
          <w:szCs w:val="24"/>
        </w:rPr>
        <w:t xml:space="preserve">személyi juttatások rovatain </w:t>
      </w:r>
      <w:r w:rsidR="006F655E">
        <w:rPr>
          <w:i/>
          <w:sz w:val="24"/>
          <w:szCs w:val="24"/>
        </w:rPr>
        <w:t>4.595.669</w:t>
      </w:r>
      <w:r w:rsidRPr="00B54A41">
        <w:rPr>
          <w:i/>
          <w:sz w:val="24"/>
          <w:szCs w:val="24"/>
        </w:rPr>
        <w:t xml:space="preserve"> Ft</w:t>
      </w:r>
      <w:r w:rsidR="00F72221" w:rsidRPr="00B54A41">
        <w:rPr>
          <w:i/>
          <w:sz w:val="24"/>
          <w:szCs w:val="24"/>
        </w:rPr>
        <w:t>, járulékok rovatán</w:t>
      </w:r>
      <w:r w:rsidRPr="00B54A41">
        <w:rPr>
          <w:i/>
          <w:sz w:val="24"/>
          <w:szCs w:val="24"/>
        </w:rPr>
        <w:t xml:space="preserve"> </w:t>
      </w:r>
      <w:r w:rsidR="006F655E">
        <w:rPr>
          <w:i/>
          <w:sz w:val="24"/>
          <w:szCs w:val="24"/>
        </w:rPr>
        <w:t>633.437</w:t>
      </w:r>
      <w:r w:rsidRPr="00B54A41">
        <w:rPr>
          <w:i/>
          <w:sz w:val="24"/>
          <w:szCs w:val="24"/>
        </w:rPr>
        <w:t xml:space="preserve"> Ft.</w:t>
      </w:r>
    </w:p>
    <w:p w:rsidR="009059C6" w:rsidRPr="00B54A41" w:rsidRDefault="009059C6" w:rsidP="009059C6">
      <w:pPr>
        <w:pStyle w:val="Listaszerbekezds"/>
        <w:jc w:val="both"/>
        <w:rPr>
          <w:sz w:val="24"/>
          <w:szCs w:val="24"/>
        </w:rPr>
      </w:pPr>
    </w:p>
    <w:p w:rsidR="00100981" w:rsidRDefault="00723C99" w:rsidP="008123AC">
      <w:pPr>
        <w:pStyle w:val="Listaszerbekezds"/>
        <w:numPr>
          <w:ilvl w:val="0"/>
          <w:numId w:val="8"/>
        </w:numPr>
        <w:jc w:val="both"/>
        <w:rPr>
          <w:i/>
          <w:sz w:val="24"/>
          <w:szCs w:val="24"/>
        </w:rPr>
      </w:pPr>
      <w:r w:rsidRPr="00B54A41">
        <w:rPr>
          <w:b/>
          <w:sz w:val="24"/>
          <w:szCs w:val="24"/>
        </w:rPr>
        <w:t>D</w:t>
      </w:r>
      <w:r w:rsidR="008D62B5" w:rsidRPr="00B54A41">
        <w:rPr>
          <w:b/>
          <w:sz w:val="24"/>
          <w:szCs w:val="24"/>
        </w:rPr>
        <w:t>ologi kiadások</w:t>
      </w:r>
      <w:r w:rsidR="00E92D7F">
        <w:rPr>
          <w:sz w:val="24"/>
          <w:szCs w:val="24"/>
        </w:rPr>
        <w:t xml:space="preserve"> estében </w:t>
      </w:r>
      <w:r w:rsidR="00F14F98">
        <w:rPr>
          <w:sz w:val="24"/>
          <w:szCs w:val="24"/>
        </w:rPr>
        <w:t>a 2024. szeptember 24-i társulási tanácsi döntés értelmében a K334 karbantartási, kisjavítási szolgáltatások rovata terhére 2 millió Ft-ot átcsoportosítottunk a K64 egyéb tárgyi eszközök beszerzése és ennek áfa vonzata javára a bérlet irodában tárgyaló kialakítása céljából, bútorok beszerzésére.</w:t>
      </w:r>
      <w:r w:rsidR="00E92D7F">
        <w:rPr>
          <w:sz w:val="24"/>
          <w:szCs w:val="24"/>
        </w:rPr>
        <w:t xml:space="preserve"> </w:t>
      </w:r>
      <w:r w:rsidR="00305AF3" w:rsidRPr="008123AC">
        <w:rPr>
          <w:i/>
          <w:sz w:val="24"/>
          <w:szCs w:val="24"/>
        </w:rPr>
        <w:t xml:space="preserve">A teljesítés a </w:t>
      </w:r>
      <w:r w:rsidR="00F14F98">
        <w:rPr>
          <w:i/>
          <w:sz w:val="24"/>
          <w:szCs w:val="24"/>
        </w:rPr>
        <w:t xml:space="preserve">dologi kiadások </w:t>
      </w:r>
      <w:proofErr w:type="spellStart"/>
      <w:r w:rsidR="00305AF3" w:rsidRPr="008123AC">
        <w:rPr>
          <w:i/>
          <w:sz w:val="24"/>
          <w:szCs w:val="24"/>
        </w:rPr>
        <w:t>fősoron</w:t>
      </w:r>
      <w:proofErr w:type="spellEnd"/>
      <w:r w:rsidR="00305AF3" w:rsidRPr="008123AC">
        <w:rPr>
          <w:i/>
          <w:sz w:val="24"/>
          <w:szCs w:val="24"/>
        </w:rPr>
        <w:t xml:space="preserve"> </w:t>
      </w:r>
      <w:r w:rsidR="00F14F98">
        <w:rPr>
          <w:i/>
          <w:sz w:val="24"/>
          <w:szCs w:val="24"/>
        </w:rPr>
        <w:t>144.170.028</w:t>
      </w:r>
      <w:r w:rsidR="00305AF3" w:rsidRPr="008123AC">
        <w:rPr>
          <w:i/>
          <w:sz w:val="24"/>
          <w:szCs w:val="24"/>
        </w:rPr>
        <w:t xml:space="preserve"> Ft.</w:t>
      </w:r>
    </w:p>
    <w:p w:rsidR="009059C6" w:rsidRPr="009059C6" w:rsidRDefault="009059C6" w:rsidP="009059C6">
      <w:pPr>
        <w:jc w:val="both"/>
        <w:rPr>
          <w:i/>
          <w:sz w:val="24"/>
          <w:szCs w:val="24"/>
        </w:rPr>
      </w:pPr>
    </w:p>
    <w:p w:rsidR="009059C6" w:rsidRPr="009059C6" w:rsidRDefault="00723C99" w:rsidP="002300A4">
      <w:pPr>
        <w:pStyle w:val="Listaszerbekezds"/>
        <w:numPr>
          <w:ilvl w:val="0"/>
          <w:numId w:val="8"/>
        </w:numPr>
        <w:jc w:val="both"/>
        <w:rPr>
          <w:i/>
          <w:sz w:val="24"/>
          <w:szCs w:val="24"/>
        </w:rPr>
      </w:pPr>
      <w:r w:rsidRPr="00B54A41">
        <w:rPr>
          <w:b/>
          <w:sz w:val="24"/>
          <w:szCs w:val="24"/>
        </w:rPr>
        <w:t>Tartalék</w:t>
      </w:r>
      <w:r w:rsidR="00E92D7F">
        <w:rPr>
          <w:sz w:val="24"/>
          <w:szCs w:val="24"/>
        </w:rPr>
        <w:t xml:space="preserve">: </w:t>
      </w:r>
    </w:p>
    <w:p w:rsidR="006F655E" w:rsidRDefault="006F655E" w:rsidP="00F14F9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F14F98">
        <w:rPr>
          <w:sz w:val="24"/>
          <w:szCs w:val="24"/>
        </w:rPr>
        <w:t xml:space="preserve">2024. </w:t>
      </w:r>
      <w:r>
        <w:rPr>
          <w:sz w:val="24"/>
          <w:szCs w:val="24"/>
        </w:rPr>
        <w:t>szeptember 05-ei tanácsülés döntése értelmében az újonnan alapít</w:t>
      </w:r>
      <w:r w:rsidR="00F14F98">
        <w:rPr>
          <w:sz w:val="24"/>
          <w:szCs w:val="24"/>
        </w:rPr>
        <w:t>ott</w:t>
      </w:r>
      <w:r>
        <w:rPr>
          <w:sz w:val="24"/>
          <w:szCs w:val="24"/>
        </w:rPr>
        <w:t xml:space="preserve"> gazdasági társaság jegyzett tőkéjének biztosítása érdekében a tartalék terhére biztosítottunk előirányzatot 3 millió Ft értékben a K65 részesedések vásárlása rovat javára.</w:t>
      </w:r>
    </w:p>
    <w:p w:rsidR="002300A4" w:rsidRDefault="002300A4" w:rsidP="00E92D7F">
      <w:pPr>
        <w:pStyle w:val="Listaszerbekezds"/>
        <w:jc w:val="both"/>
        <w:rPr>
          <w:i/>
          <w:sz w:val="24"/>
          <w:szCs w:val="24"/>
        </w:rPr>
      </w:pPr>
      <w:r w:rsidRPr="00B54A41">
        <w:rPr>
          <w:i/>
          <w:sz w:val="24"/>
          <w:szCs w:val="24"/>
        </w:rPr>
        <w:t xml:space="preserve">A tartalék jelenlegi </w:t>
      </w:r>
      <w:r w:rsidR="00670C34">
        <w:rPr>
          <w:i/>
          <w:sz w:val="24"/>
          <w:szCs w:val="24"/>
        </w:rPr>
        <w:t>előirányzata</w:t>
      </w:r>
      <w:r w:rsidRPr="00B54A41">
        <w:rPr>
          <w:i/>
          <w:sz w:val="24"/>
          <w:szCs w:val="24"/>
        </w:rPr>
        <w:t xml:space="preserve">: </w:t>
      </w:r>
      <w:r w:rsidR="00F14F98">
        <w:rPr>
          <w:i/>
          <w:sz w:val="24"/>
          <w:szCs w:val="24"/>
        </w:rPr>
        <w:t>348.635.244</w:t>
      </w:r>
      <w:r w:rsidRPr="00B54A41">
        <w:rPr>
          <w:i/>
          <w:sz w:val="24"/>
          <w:szCs w:val="24"/>
        </w:rPr>
        <w:t xml:space="preserve"> Ft.</w:t>
      </w:r>
    </w:p>
    <w:p w:rsidR="00670C34" w:rsidRDefault="00670C34" w:rsidP="00E92D7F">
      <w:pPr>
        <w:pStyle w:val="Listaszerbekezds"/>
        <w:jc w:val="both"/>
        <w:rPr>
          <w:i/>
          <w:sz w:val="24"/>
          <w:szCs w:val="24"/>
        </w:rPr>
      </w:pPr>
    </w:p>
    <w:p w:rsidR="00670C34" w:rsidRDefault="00670C34" w:rsidP="00670C34">
      <w:pPr>
        <w:pStyle w:val="Listaszerbekezds"/>
        <w:jc w:val="both"/>
        <w:rPr>
          <w:sz w:val="24"/>
          <w:szCs w:val="24"/>
        </w:rPr>
      </w:pPr>
    </w:p>
    <w:p w:rsidR="00865DA2" w:rsidRDefault="00865DA2" w:rsidP="00865DA2">
      <w:pPr>
        <w:pStyle w:val="Listaszerbekezds"/>
        <w:numPr>
          <w:ilvl w:val="0"/>
          <w:numId w:val="8"/>
        </w:numPr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 beruházások előirányzata </w:t>
      </w:r>
      <w:r w:rsidR="00934651">
        <w:rPr>
          <w:sz w:val="24"/>
          <w:szCs w:val="24"/>
        </w:rPr>
        <w:t>5 millió Ft-tal növekedett a szeptemberi társulási tanácsi döntések értelmében, melyből 3 millió Ft részesedés beszerzésre, 2 millió Ft egyéb tárgyi eszközök – bútorok - beszerzése érdekében került átcsoportosításra</w:t>
      </w:r>
      <w:r w:rsidRPr="00865DA2">
        <w:rPr>
          <w:sz w:val="24"/>
          <w:szCs w:val="24"/>
        </w:rPr>
        <w:t>.</w:t>
      </w:r>
      <w:r w:rsidR="00670C34">
        <w:rPr>
          <w:sz w:val="24"/>
          <w:szCs w:val="24"/>
        </w:rPr>
        <w:t xml:space="preserve"> </w:t>
      </w:r>
      <w:r w:rsidR="00934651">
        <w:rPr>
          <w:i/>
          <w:sz w:val="24"/>
          <w:szCs w:val="24"/>
        </w:rPr>
        <w:t>Szeptember</w:t>
      </w:r>
      <w:r w:rsidR="00670C34" w:rsidRPr="00670C34">
        <w:rPr>
          <w:i/>
          <w:sz w:val="24"/>
          <w:szCs w:val="24"/>
        </w:rPr>
        <w:t xml:space="preserve"> 30-i állapot szerint </w:t>
      </w:r>
      <w:r w:rsidR="00934651">
        <w:rPr>
          <w:i/>
          <w:sz w:val="24"/>
          <w:szCs w:val="24"/>
        </w:rPr>
        <w:t xml:space="preserve">3 millió Ft teljesítést realizáltunk </w:t>
      </w:r>
      <w:r w:rsidR="00670C34" w:rsidRPr="00670C34">
        <w:rPr>
          <w:i/>
          <w:sz w:val="24"/>
          <w:szCs w:val="24"/>
        </w:rPr>
        <w:t>e rovaton.</w:t>
      </w:r>
    </w:p>
    <w:p w:rsidR="00934651" w:rsidRDefault="00934651" w:rsidP="00934651">
      <w:pPr>
        <w:pStyle w:val="Listaszerbekezds"/>
        <w:jc w:val="both"/>
        <w:rPr>
          <w:i/>
          <w:sz w:val="24"/>
          <w:szCs w:val="24"/>
        </w:rPr>
      </w:pPr>
    </w:p>
    <w:p w:rsidR="00934651" w:rsidRPr="00934651" w:rsidRDefault="00934651" w:rsidP="00865DA2">
      <w:pPr>
        <w:pStyle w:val="Listaszerbekezds"/>
        <w:numPr>
          <w:ilvl w:val="0"/>
          <w:numId w:val="8"/>
        </w:numPr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Az egyéb felhalmozási célú kiadások </w:t>
      </w:r>
      <w:r w:rsidRPr="00934651">
        <w:rPr>
          <w:sz w:val="24"/>
          <w:szCs w:val="24"/>
        </w:rPr>
        <w:t xml:space="preserve">rovata az eredeti előirányzathoz képest nem változott, </w:t>
      </w:r>
      <w:r w:rsidRPr="00934651">
        <w:rPr>
          <w:i/>
          <w:sz w:val="24"/>
          <w:szCs w:val="24"/>
        </w:rPr>
        <w:t>a teljesítés 2024. szeptember 30-án 144</w:t>
      </w:r>
      <w:r w:rsidRPr="00934651">
        <w:rPr>
          <w:sz w:val="24"/>
          <w:szCs w:val="24"/>
        </w:rPr>
        <w:t>.</w:t>
      </w:r>
      <w:r w:rsidRPr="00934651">
        <w:rPr>
          <w:i/>
          <w:sz w:val="24"/>
          <w:szCs w:val="24"/>
        </w:rPr>
        <w:t>540.000 Ft</w:t>
      </w:r>
      <w:r>
        <w:rPr>
          <w:i/>
          <w:sz w:val="24"/>
          <w:szCs w:val="24"/>
        </w:rPr>
        <w:t>.</w:t>
      </w:r>
    </w:p>
    <w:p w:rsidR="009458F0" w:rsidRPr="00B54A41" w:rsidRDefault="009458F0" w:rsidP="009458F0">
      <w:pPr>
        <w:pStyle w:val="Listaszerbekezds"/>
        <w:jc w:val="both"/>
        <w:rPr>
          <w:b/>
          <w:i/>
          <w:sz w:val="24"/>
          <w:szCs w:val="24"/>
        </w:rPr>
      </w:pPr>
    </w:p>
    <w:p w:rsidR="008D62B5" w:rsidRPr="00B54A41" w:rsidRDefault="009458F0" w:rsidP="001A213C">
      <w:pPr>
        <w:jc w:val="both"/>
        <w:rPr>
          <w:sz w:val="24"/>
          <w:szCs w:val="24"/>
        </w:rPr>
      </w:pPr>
      <w:r w:rsidRPr="00B54A41">
        <w:rPr>
          <w:sz w:val="24"/>
          <w:szCs w:val="24"/>
        </w:rPr>
        <w:t>A fenti előirányzat módosítások a Társulás költségvetési főösszegét nem módosítják.</w:t>
      </w:r>
    </w:p>
    <w:p w:rsidR="004E62D8" w:rsidRDefault="004E62D8" w:rsidP="001A213C">
      <w:pPr>
        <w:jc w:val="both"/>
        <w:rPr>
          <w:b/>
          <w:i/>
          <w:sz w:val="24"/>
          <w:szCs w:val="24"/>
        </w:rPr>
      </w:pPr>
    </w:p>
    <w:p w:rsidR="00E112EB" w:rsidRDefault="00E112EB" w:rsidP="001A213C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Tájékoztatás a Társulás pénzügyi helyzetéről:</w:t>
      </w:r>
    </w:p>
    <w:p w:rsidR="00E112EB" w:rsidRDefault="00E112EB" w:rsidP="001A213C">
      <w:pPr>
        <w:jc w:val="both"/>
        <w:rPr>
          <w:b/>
          <w:i/>
          <w:sz w:val="24"/>
          <w:szCs w:val="24"/>
        </w:rPr>
      </w:pPr>
    </w:p>
    <w:p w:rsidR="00E112EB" w:rsidRPr="00BD23EE" w:rsidRDefault="00E112EB" w:rsidP="00E112EB">
      <w:pPr>
        <w:pStyle w:val="Listaszerbekezds"/>
        <w:numPr>
          <w:ilvl w:val="0"/>
          <w:numId w:val="8"/>
        </w:numPr>
        <w:jc w:val="both"/>
        <w:rPr>
          <w:b/>
          <w:i/>
          <w:sz w:val="24"/>
          <w:szCs w:val="24"/>
        </w:rPr>
      </w:pPr>
      <w:r w:rsidRPr="00E112EB">
        <w:rPr>
          <w:i/>
          <w:sz w:val="24"/>
          <w:szCs w:val="24"/>
        </w:rPr>
        <w:t>2024. január 1-jétől 11 alkalommal kötöttünk le 28 – 35 napos időszakokra, 1,5 Mrd – 2,5 Mrd Ft közötti összeg</w:t>
      </w:r>
      <w:r>
        <w:rPr>
          <w:i/>
          <w:sz w:val="24"/>
          <w:szCs w:val="24"/>
        </w:rPr>
        <w:t>eket</w:t>
      </w:r>
      <w:r w:rsidRPr="00E112EB">
        <w:rPr>
          <w:i/>
          <w:sz w:val="24"/>
          <w:szCs w:val="24"/>
        </w:rPr>
        <w:t xml:space="preserve"> </w:t>
      </w:r>
      <w:r w:rsidRPr="00BD23EE">
        <w:rPr>
          <w:b/>
          <w:i/>
          <w:sz w:val="24"/>
          <w:szCs w:val="24"/>
        </w:rPr>
        <w:t>lekötött betét</w:t>
      </w:r>
      <w:r w:rsidRPr="00E112EB">
        <w:rPr>
          <w:i/>
          <w:sz w:val="24"/>
          <w:szCs w:val="24"/>
        </w:rPr>
        <w:t xml:space="preserve"> formájában az </w:t>
      </w:r>
      <w:proofErr w:type="spellStart"/>
      <w:r w:rsidRPr="00E112EB">
        <w:rPr>
          <w:i/>
          <w:sz w:val="24"/>
          <w:szCs w:val="24"/>
        </w:rPr>
        <w:t>OTPnél</w:t>
      </w:r>
      <w:proofErr w:type="spellEnd"/>
      <w:r w:rsidRPr="00E112EB">
        <w:rPr>
          <w:i/>
          <w:sz w:val="24"/>
          <w:szCs w:val="24"/>
        </w:rPr>
        <w:t xml:space="preserve"> és/vagy MBH-</w:t>
      </w:r>
      <w:proofErr w:type="spellStart"/>
      <w:r w:rsidRPr="00E112EB">
        <w:rPr>
          <w:i/>
          <w:sz w:val="24"/>
          <w:szCs w:val="24"/>
        </w:rPr>
        <w:t>nál</w:t>
      </w:r>
      <w:proofErr w:type="spellEnd"/>
      <w:r w:rsidRPr="00E112EB">
        <w:rPr>
          <w:i/>
          <w:sz w:val="24"/>
          <w:szCs w:val="24"/>
        </w:rPr>
        <w:t>. Ez idő alatt 147.</w:t>
      </w:r>
      <w:r w:rsidR="00874C6C">
        <w:rPr>
          <w:i/>
          <w:sz w:val="24"/>
          <w:szCs w:val="24"/>
        </w:rPr>
        <w:t>004.068</w:t>
      </w:r>
      <w:r w:rsidRPr="00E112EB">
        <w:rPr>
          <w:i/>
          <w:sz w:val="24"/>
          <w:szCs w:val="24"/>
        </w:rPr>
        <w:t xml:space="preserve"> Ft kamatbevétel sikerült realizálni.</w:t>
      </w:r>
      <w:r w:rsidR="00874C6C">
        <w:rPr>
          <w:i/>
          <w:sz w:val="24"/>
          <w:szCs w:val="24"/>
        </w:rPr>
        <w:t xml:space="preserve"> </w:t>
      </w:r>
      <w:r w:rsidR="00874C6C" w:rsidRPr="00BD23EE">
        <w:rPr>
          <w:b/>
          <w:i/>
          <w:sz w:val="24"/>
          <w:szCs w:val="24"/>
        </w:rPr>
        <w:t>Jelenleg 2,5 Mrd Ft-os lekötött betéttel rendelkezik a társulás az OTP-nél 6,3 %-os kamattal, a lejárata november 14-e.</w:t>
      </w:r>
    </w:p>
    <w:p w:rsidR="00E112EB" w:rsidRPr="00BD23EE" w:rsidRDefault="00874C6C" w:rsidP="00E112EB">
      <w:pPr>
        <w:pStyle w:val="Listaszerbekezds"/>
        <w:numPr>
          <w:ilvl w:val="0"/>
          <w:numId w:val="8"/>
        </w:numPr>
        <w:jc w:val="both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2024. november 11-én a </w:t>
      </w:r>
      <w:r w:rsidR="00787F9D">
        <w:rPr>
          <w:i/>
          <w:sz w:val="24"/>
          <w:szCs w:val="24"/>
        </w:rPr>
        <w:t>T</w:t>
      </w:r>
      <w:r>
        <w:rPr>
          <w:i/>
          <w:sz w:val="24"/>
          <w:szCs w:val="24"/>
        </w:rPr>
        <w:t xml:space="preserve">ársulás </w:t>
      </w:r>
      <w:r w:rsidR="00BD23EE" w:rsidRPr="00BD23EE">
        <w:rPr>
          <w:b/>
          <w:i/>
          <w:sz w:val="24"/>
          <w:szCs w:val="24"/>
        </w:rPr>
        <w:t>OTP-nél vezetett bankszámláin</w:t>
      </w:r>
      <w:r w:rsidR="00BD23EE">
        <w:rPr>
          <w:i/>
          <w:sz w:val="24"/>
          <w:szCs w:val="24"/>
        </w:rPr>
        <w:t xml:space="preserve"> a következő összegeket tartjuk nyilván: a </w:t>
      </w:r>
      <w:proofErr w:type="spellStart"/>
      <w:r>
        <w:rPr>
          <w:i/>
          <w:sz w:val="24"/>
          <w:szCs w:val="24"/>
        </w:rPr>
        <w:t>főszámlán</w:t>
      </w:r>
      <w:proofErr w:type="spellEnd"/>
      <w:r>
        <w:rPr>
          <w:i/>
          <w:sz w:val="24"/>
          <w:szCs w:val="24"/>
        </w:rPr>
        <w:t xml:space="preserve"> 110.756.459 Ft</w:t>
      </w:r>
      <w:r w:rsidR="00BD23EE">
        <w:rPr>
          <w:i/>
          <w:sz w:val="24"/>
          <w:szCs w:val="24"/>
        </w:rPr>
        <w:t>-ot</w:t>
      </w:r>
      <w:r>
        <w:rPr>
          <w:i/>
          <w:sz w:val="24"/>
          <w:szCs w:val="24"/>
        </w:rPr>
        <w:t>, az üzemeltetési díj számlán 13.611.583 Ft</w:t>
      </w:r>
      <w:r w:rsidR="00BD23EE">
        <w:rPr>
          <w:i/>
          <w:sz w:val="24"/>
          <w:szCs w:val="24"/>
        </w:rPr>
        <w:t>-ot</w:t>
      </w:r>
      <w:r>
        <w:rPr>
          <w:i/>
          <w:sz w:val="24"/>
          <w:szCs w:val="24"/>
        </w:rPr>
        <w:t xml:space="preserve">, a KEHOP pályázat elkülönített számlán 11.551 Ft-ot, </w:t>
      </w:r>
      <w:r w:rsidR="00BD23EE">
        <w:rPr>
          <w:i/>
          <w:sz w:val="24"/>
          <w:szCs w:val="24"/>
        </w:rPr>
        <w:t>mely</w:t>
      </w:r>
      <w:r>
        <w:rPr>
          <w:i/>
          <w:sz w:val="24"/>
          <w:szCs w:val="24"/>
        </w:rPr>
        <w:t xml:space="preserve"> mindösszesen </w:t>
      </w:r>
      <w:r w:rsidRPr="00BD23EE">
        <w:rPr>
          <w:b/>
          <w:i/>
          <w:sz w:val="24"/>
          <w:szCs w:val="24"/>
        </w:rPr>
        <w:t>124.359.593 Ft.</w:t>
      </w:r>
    </w:p>
    <w:p w:rsidR="00874C6C" w:rsidRDefault="00874C6C" w:rsidP="00E112EB">
      <w:pPr>
        <w:pStyle w:val="Listaszerbekezds"/>
        <w:numPr>
          <w:ilvl w:val="0"/>
          <w:numId w:val="8"/>
        </w:numPr>
        <w:jc w:val="both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A társulás 100 %-os tulajdonában lévő </w:t>
      </w:r>
      <w:r w:rsidRPr="00BD23EE">
        <w:rPr>
          <w:b/>
          <w:i/>
          <w:sz w:val="24"/>
          <w:szCs w:val="24"/>
        </w:rPr>
        <w:t>Kisalföldi</w:t>
      </w:r>
      <w:r>
        <w:rPr>
          <w:i/>
          <w:sz w:val="24"/>
          <w:szCs w:val="24"/>
        </w:rPr>
        <w:t xml:space="preserve"> </w:t>
      </w:r>
      <w:r w:rsidR="00857E76">
        <w:rPr>
          <w:i/>
          <w:sz w:val="24"/>
          <w:szCs w:val="24"/>
        </w:rPr>
        <w:t xml:space="preserve">Kommunális </w:t>
      </w:r>
      <w:r>
        <w:rPr>
          <w:i/>
          <w:sz w:val="24"/>
          <w:szCs w:val="24"/>
        </w:rPr>
        <w:t xml:space="preserve">Hulladékgazdálkodási </w:t>
      </w:r>
      <w:r w:rsidR="00857E76">
        <w:rPr>
          <w:i/>
          <w:sz w:val="24"/>
          <w:szCs w:val="24"/>
        </w:rPr>
        <w:t xml:space="preserve">Közszolgáltató </w:t>
      </w:r>
      <w:r>
        <w:rPr>
          <w:i/>
          <w:sz w:val="24"/>
          <w:szCs w:val="24"/>
        </w:rPr>
        <w:t xml:space="preserve">Nonprofit </w:t>
      </w:r>
      <w:r w:rsidRPr="00BD23EE">
        <w:rPr>
          <w:b/>
          <w:i/>
          <w:sz w:val="24"/>
          <w:szCs w:val="24"/>
        </w:rPr>
        <w:t>Kft tartozása november 11-i állapot szerint</w:t>
      </w:r>
      <w:r w:rsidR="00857E76" w:rsidRPr="00BD23EE">
        <w:rPr>
          <w:b/>
          <w:i/>
          <w:sz w:val="24"/>
          <w:szCs w:val="24"/>
        </w:rPr>
        <w:t xml:space="preserve"> – 199.520.376 Ft:</w:t>
      </w:r>
    </w:p>
    <w:p w:rsidR="00BD23EE" w:rsidRPr="00BD23EE" w:rsidRDefault="00BD23EE" w:rsidP="00BD23EE">
      <w:pPr>
        <w:pStyle w:val="Listaszerbekezds"/>
        <w:jc w:val="both"/>
        <w:rPr>
          <w:b/>
          <w:i/>
          <w:sz w:val="24"/>
          <w:szCs w:val="24"/>
        </w:rPr>
      </w:pPr>
    </w:p>
    <w:p w:rsidR="00874C6C" w:rsidRDefault="00313FAD" w:rsidP="00874C6C">
      <w:pPr>
        <w:pStyle w:val="Listaszerbekezds"/>
        <w:jc w:val="both"/>
        <w:rPr>
          <w:sz w:val="24"/>
          <w:szCs w:val="24"/>
        </w:rPr>
      </w:pPr>
      <w:r w:rsidRPr="00313FAD">
        <w:rPr>
          <w:noProof/>
        </w:rPr>
        <w:drawing>
          <wp:inline distT="0" distB="0" distL="0" distR="0">
            <wp:extent cx="5760720" cy="1330709"/>
            <wp:effectExtent l="0" t="0" r="0" b="317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30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3EE" w:rsidRPr="00313FAD" w:rsidRDefault="00BD23EE" w:rsidP="00874C6C">
      <w:pPr>
        <w:pStyle w:val="Listaszerbekezds"/>
        <w:jc w:val="both"/>
        <w:rPr>
          <w:sz w:val="24"/>
          <w:szCs w:val="24"/>
        </w:rPr>
      </w:pPr>
    </w:p>
    <w:p w:rsidR="00E112EB" w:rsidRDefault="00857E76" w:rsidP="00BD23EE">
      <w:pPr>
        <w:pStyle w:val="Listaszerbekezds"/>
        <w:numPr>
          <w:ilvl w:val="0"/>
          <w:numId w:val="8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 Kisalföldi Kommunális Hulladékgazdálkodási Közszolgáltató Nonprofit Kft </w:t>
      </w:r>
      <w:r w:rsidRPr="00857E76">
        <w:rPr>
          <w:i/>
          <w:sz w:val="24"/>
          <w:szCs w:val="24"/>
        </w:rPr>
        <w:t>a  KEOP-1.1.1./C/13-2013-0022 „A mosonmagyaróvári nagytérség települései hulladék közszolgáltatásának fejlesztése” és a KEOP-1.1.1/2F/09-2010-0007 „A Mosonmagyaróvári Nagytérségi Települési Szilárdhulladék-gazdálkodási Rendszer Fejlesztése” című pályázatokból,</w:t>
      </w:r>
      <w:r w:rsidR="00BD23EE">
        <w:rPr>
          <w:i/>
          <w:sz w:val="24"/>
          <w:szCs w:val="24"/>
        </w:rPr>
        <w:t xml:space="preserve"> valamint a </w:t>
      </w:r>
      <w:r w:rsidRPr="00BD23EE">
        <w:rPr>
          <w:i/>
          <w:sz w:val="24"/>
          <w:szCs w:val="24"/>
        </w:rPr>
        <w:t xml:space="preserve">KEHOP-3.2.1-15-2017-00022 „Komplex </w:t>
      </w:r>
      <w:proofErr w:type="spellStart"/>
      <w:r w:rsidRPr="00BD23EE">
        <w:rPr>
          <w:i/>
          <w:sz w:val="24"/>
          <w:szCs w:val="24"/>
        </w:rPr>
        <w:t>hulladékgazdálkodási</w:t>
      </w:r>
      <w:proofErr w:type="spellEnd"/>
      <w:r w:rsidRPr="00BD23EE">
        <w:rPr>
          <w:i/>
          <w:sz w:val="24"/>
          <w:szCs w:val="24"/>
        </w:rPr>
        <w:t xml:space="preserve"> rendszer fejlesztése a mosonmagyaróvári régióban, különös tekintettel az elkülönített hulladékgyűjtési, szállítási és előkezelő rendszerre” című pályázatból</w:t>
      </w:r>
      <w:r w:rsidR="00BD23EE">
        <w:rPr>
          <w:i/>
          <w:sz w:val="24"/>
          <w:szCs w:val="24"/>
        </w:rPr>
        <w:t xml:space="preserve"> </w:t>
      </w:r>
      <w:r w:rsidRPr="00BD23EE">
        <w:rPr>
          <w:i/>
          <w:sz w:val="24"/>
          <w:szCs w:val="24"/>
        </w:rPr>
        <w:t xml:space="preserve">beszerzett eszközök állagmegóvására és fenntartására </w:t>
      </w:r>
      <w:r w:rsidR="00BD23EE">
        <w:rPr>
          <w:i/>
          <w:sz w:val="24"/>
          <w:szCs w:val="24"/>
        </w:rPr>
        <w:t xml:space="preserve">tekintettel </w:t>
      </w:r>
      <w:r w:rsidRPr="00BD23EE">
        <w:rPr>
          <w:i/>
          <w:sz w:val="24"/>
          <w:szCs w:val="24"/>
        </w:rPr>
        <w:t>2024. április 16-án</w:t>
      </w:r>
      <w:r w:rsidR="00BD23EE">
        <w:rPr>
          <w:i/>
          <w:sz w:val="24"/>
          <w:szCs w:val="24"/>
        </w:rPr>
        <w:t xml:space="preserve"> nyújtotta be </w:t>
      </w:r>
      <w:r w:rsidR="00BD23EE" w:rsidRPr="00BD23EE">
        <w:rPr>
          <w:b/>
          <w:i/>
          <w:sz w:val="24"/>
          <w:szCs w:val="24"/>
        </w:rPr>
        <w:t>visszapótlási igényét</w:t>
      </w:r>
      <w:r w:rsidR="00BD23EE">
        <w:rPr>
          <w:i/>
          <w:sz w:val="24"/>
          <w:szCs w:val="24"/>
        </w:rPr>
        <w:t xml:space="preserve"> a 2023-as év vonatkozásában </w:t>
      </w:r>
      <w:r w:rsidR="00BD23EE" w:rsidRPr="00BD23EE">
        <w:rPr>
          <w:b/>
          <w:i/>
          <w:sz w:val="24"/>
          <w:szCs w:val="24"/>
        </w:rPr>
        <w:t>12.021.620 Ft</w:t>
      </w:r>
      <w:r w:rsidR="00BD23EE">
        <w:rPr>
          <w:i/>
          <w:sz w:val="24"/>
          <w:szCs w:val="24"/>
        </w:rPr>
        <w:t xml:space="preserve"> összegben, melyet a társulás 2024. április 30-án egyenlített ki a Kft részére.</w:t>
      </w:r>
    </w:p>
    <w:p w:rsidR="00BD23EE" w:rsidRPr="00BD23EE" w:rsidRDefault="00BD23EE" w:rsidP="00BD23EE">
      <w:pPr>
        <w:pStyle w:val="Listaszerbekezds"/>
        <w:numPr>
          <w:ilvl w:val="0"/>
          <w:numId w:val="8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 </w:t>
      </w:r>
      <w:r w:rsidR="00787F9D">
        <w:rPr>
          <w:i/>
          <w:sz w:val="24"/>
          <w:szCs w:val="24"/>
        </w:rPr>
        <w:t>T</w:t>
      </w:r>
      <w:r>
        <w:rPr>
          <w:i/>
          <w:sz w:val="24"/>
          <w:szCs w:val="24"/>
        </w:rPr>
        <w:t>ársulás 2024. évi költségvetés</w:t>
      </w:r>
      <w:r w:rsidR="00787F9D">
        <w:rPr>
          <w:i/>
          <w:sz w:val="24"/>
          <w:szCs w:val="24"/>
        </w:rPr>
        <w:t>i határozata</w:t>
      </w:r>
      <w:r>
        <w:rPr>
          <w:i/>
          <w:sz w:val="24"/>
          <w:szCs w:val="24"/>
        </w:rPr>
        <w:t xml:space="preserve"> eredeti előirányzatban tartalmaz egy 2 millió Ft-os bruttó keretösszeget a személyi jellegű kiadások között, valamint ennek járulékterhét a Társulás „munkaszervezeti” feladatait ellátó Mosonmagyaróvári Polgármesteri Hivatal alkalmazásában álló köztisztviselők részére</w:t>
      </w:r>
      <w:r w:rsidR="00787F9D">
        <w:rPr>
          <w:i/>
          <w:sz w:val="24"/>
          <w:szCs w:val="24"/>
        </w:rPr>
        <w:t>, melynek felosztása az elmúlt nyolc évhez hasonlóan a Társulás Elnökének hatásköre.</w:t>
      </w:r>
    </w:p>
    <w:p w:rsidR="00E112EB" w:rsidRDefault="00E112EB" w:rsidP="001A213C">
      <w:pPr>
        <w:jc w:val="both"/>
        <w:rPr>
          <w:b/>
          <w:i/>
          <w:sz w:val="24"/>
          <w:szCs w:val="24"/>
        </w:rPr>
      </w:pPr>
    </w:p>
    <w:p w:rsidR="00787F9D" w:rsidRPr="00787F9D" w:rsidRDefault="00787F9D" w:rsidP="001A213C">
      <w:pPr>
        <w:jc w:val="both"/>
        <w:rPr>
          <w:i/>
          <w:sz w:val="24"/>
          <w:szCs w:val="24"/>
        </w:rPr>
      </w:pPr>
      <w:r w:rsidRPr="00787F9D">
        <w:rPr>
          <w:i/>
          <w:sz w:val="24"/>
          <w:szCs w:val="24"/>
        </w:rPr>
        <w:t xml:space="preserve">A fenti tájékoztató kapcsán a </w:t>
      </w:r>
      <w:r>
        <w:rPr>
          <w:i/>
          <w:sz w:val="24"/>
          <w:szCs w:val="24"/>
        </w:rPr>
        <w:t xml:space="preserve">Társulási </w:t>
      </w:r>
      <w:r w:rsidRPr="00787F9D">
        <w:rPr>
          <w:i/>
          <w:sz w:val="24"/>
          <w:szCs w:val="24"/>
        </w:rPr>
        <w:t>Tanácsnak nincs határozathozatali kötelezettsége.</w:t>
      </w:r>
    </w:p>
    <w:p w:rsidR="00E112EB" w:rsidRDefault="00E112EB" w:rsidP="001A213C">
      <w:pPr>
        <w:jc w:val="both"/>
        <w:rPr>
          <w:b/>
          <w:i/>
          <w:sz w:val="24"/>
          <w:szCs w:val="24"/>
        </w:rPr>
      </w:pPr>
    </w:p>
    <w:p w:rsidR="00E112EB" w:rsidRPr="00B54A41" w:rsidRDefault="00E112EB" w:rsidP="001A213C">
      <w:pPr>
        <w:jc w:val="both"/>
        <w:rPr>
          <w:b/>
          <w:i/>
          <w:sz w:val="24"/>
          <w:szCs w:val="24"/>
        </w:rPr>
      </w:pPr>
    </w:p>
    <w:p w:rsidR="008D62B5" w:rsidRPr="00B54A41" w:rsidRDefault="008D62B5" w:rsidP="001A213C">
      <w:pPr>
        <w:jc w:val="both"/>
        <w:rPr>
          <w:sz w:val="24"/>
          <w:szCs w:val="24"/>
        </w:rPr>
      </w:pPr>
      <w:r w:rsidRPr="00B54A41">
        <w:rPr>
          <w:sz w:val="24"/>
          <w:szCs w:val="24"/>
        </w:rPr>
        <w:t xml:space="preserve">Kérjük </w:t>
      </w:r>
      <w:r w:rsidR="00495F5D" w:rsidRPr="00B54A41">
        <w:rPr>
          <w:sz w:val="24"/>
          <w:szCs w:val="24"/>
        </w:rPr>
        <w:t>a Tisztelt Tanácsot, hogy a 202</w:t>
      </w:r>
      <w:r w:rsidR="00934651">
        <w:rPr>
          <w:sz w:val="24"/>
          <w:szCs w:val="24"/>
        </w:rPr>
        <w:t>4</w:t>
      </w:r>
      <w:r w:rsidR="00B56FA5" w:rsidRPr="00B54A41">
        <w:rPr>
          <w:sz w:val="24"/>
          <w:szCs w:val="24"/>
        </w:rPr>
        <w:t>.</w:t>
      </w:r>
      <w:r w:rsidR="00495F5D" w:rsidRPr="00B54A41">
        <w:rPr>
          <w:sz w:val="24"/>
          <w:szCs w:val="24"/>
        </w:rPr>
        <w:t xml:space="preserve"> évi </w:t>
      </w:r>
      <w:r w:rsidR="00865DA2">
        <w:rPr>
          <w:sz w:val="24"/>
          <w:szCs w:val="24"/>
        </w:rPr>
        <w:t>1-</w:t>
      </w:r>
      <w:r w:rsidR="00934651">
        <w:rPr>
          <w:sz w:val="24"/>
          <w:szCs w:val="24"/>
        </w:rPr>
        <w:t>9</w:t>
      </w:r>
      <w:r w:rsidRPr="00B54A41">
        <w:rPr>
          <w:sz w:val="24"/>
          <w:szCs w:val="24"/>
        </w:rPr>
        <w:t>. havi előirányzat módosítási javaslatot elfogadni szíveskedjék.</w:t>
      </w:r>
    </w:p>
    <w:p w:rsidR="004E62D8" w:rsidRPr="00B54A41" w:rsidRDefault="004E62D8" w:rsidP="001A213C">
      <w:pPr>
        <w:jc w:val="both"/>
        <w:rPr>
          <w:sz w:val="24"/>
          <w:szCs w:val="24"/>
        </w:rPr>
      </w:pPr>
    </w:p>
    <w:p w:rsidR="004E62D8" w:rsidRDefault="00495F5D" w:rsidP="004E62D8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B54A41">
        <w:rPr>
          <w:rFonts w:ascii="Times New Roman" w:hAnsi="Times New Roman"/>
          <w:sz w:val="24"/>
          <w:szCs w:val="24"/>
        </w:rPr>
        <w:t>Mosonmagyaróvár, 2</w:t>
      </w:r>
      <w:r w:rsidR="00865DA2">
        <w:rPr>
          <w:rFonts w:ascii="Times New Roman" w:hAnsi="Times New Roman"/>
          <w:sz w:val="24"/>
          <w:szCs w:val="24"/>
        </w:rPr>
        <w:t>02</w:t>
      </w:r>
      <w:r w:rsidR="00934651">
        <w:rPr>
          <w:rFonts w:ascii="Times New Roman" w:hAnsi="Times New Roman"/>
          <w:sz w:val="24"/>
          <w:szCs w:val="24"/>
        </w:rPr>
        <w:t>4</w:t>
      </w:r>
      <w:r w:rsidR="00865DA2">
        <w:rPr>
          <w:rFonts w:ascii="Times New Roman" w:hAnsi="Times New Roman"/>
          <w:sz w:val="24"/>
          <w:szCs w:val="24"/>
        </w:rPr>
        <w:t xml:space="preserve">. </w:t>
      </w:r>
      <w:r w:rsidR="00934651">
        <w:rPr>
          <w:rFonts w:ascii="Times New Roman" w:hAnsi="Times New Roman"/>
          <w:sz w:val="24"/>
          <w:szCs w:val="24"/>
        </w:rPr>
        <w:t>november</w:t>
      </w:r>
      <w:r w:rsidR="00305AF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934651">
        <w:rPr>
          <w:rFonts w:ascii="Times New Roman" w:hAnsi="Times New Roman"/>
          <w:sz w:val="24"/>
          <w:szCs w:val="24"/>
        </w:rPr>
        <w:t>4</w:t>
      </w:r>
      <w:r w:rsidR="00305AF3">
        <w:rPr>
          <w:rFonts w:ascii="Times New Roman" w:hAnsi="Times New Roman"/>
          <w:sz w:val="24"/>
          <w:szCs w:val="24"/>
        </w:rPr>
        <w:t>.</w:t>
      </w:r>
    </w:p>
    <w:p w:rsidR="00934651" w:rsidRPr="00B54A41" w:rsidRDefault="00934651" w:rsidP="004E62D8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B50997" w:rsidRDefault="00B50997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</w:t>
      </w:r>
      <w:r w:rsidR="008123AC">
        <w:rPr>
          <w:sz w:val="24"/>
          <w:szCs w:val="24"/>
        </w:rPr>
        <w:t xml:space="preserve">r. Árvay István </w:t>
      </w:r>
      <w:proofErr w:type="spellStart"/>
      <w:r>
        <w:rPr>
          <w:sz w:val="24"/>
          <w:szCs w:val="24"/>
        </w:rPr>
        <w:t>sk</w:t>
      </w:r>
      <w:proofErr w:type="spellEnd"/>
      <w:r>
        <w:rPr>
          <w:sz w:val="24"/>
          <w:szCs w:val="24"/>
        </w:rPr>
        <w:t>.</w:t>
      </w:r>
    </w:p>
    <w:p w:rsidR="004E62D8" w:rsidRPr="00B54A41" w:rsidRDefault="00B50997" w:rsidP="00B50997">
      <w:pPr>
        <w:spacing w:after="200" w:line="276" w:lineRule="auto"/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 w:rsidR="008123AC">
        <w:rPr>
          <w:sz w:val="24"/>
          <w:szCs w:val="24"/>
        </w:rPr>
        <w:t>elnök</w:t>
      </w:r>
      <w:proofErr w:type="gramEnd"/>
    </w:p>
    <w:p w:rsidR="008D62B5" w:rsidRPr="00B54A41" w:rsidRDefault="008D62B5">
      <w:pPr>
        <w:spacing w:after="200" w:line="276" w:lineRule="auto"/>
        <w:rPr>
          <w:b/>
          <w:i/>
          <w:sz w:val="24"/>
          <w:szCs w:val="24"/>
        </w:rPr>
      </w:pPr>
      <w:r w:rsidRPr="00B54A41">
        <w:rPr>
          <w:b/>
          <w:i/>
          <w:sz w:val="24"/>
          <w:szCs w:val="24"/>
        </w:rPr>
        <w:br w:type="page"/>
      </w:r>
    </w:p>
    <w:p w:rsidR="009458F0" w:rsidRPr="00B54A41" w:rsidRDefault="009458F0" w:rsidP="009458F0">
      <w:pPr>
        <w:jc w:val="both"/>
        <w:rPr>
          <w:b/>
          <w:sz w:val="24"/>
          <w:szCs w:val="24"/>
        </w:rPr>
      </w:pPr>
      <w:r w:rsidRPr="00B54A41">
        <w:rPr>
          <w:b/>
          <w:sz w:val="24"/>
          <w:szCs w:val="24"/>
        </w:rPr>
        <w:lastRenderedPageBreak/>
        <w:t>Határozati javaslat:</w:t>
      </w:r>
    </w:p>
    <w:p w:rsidR="00E85C64" w:rsidRPr="00B54A41" w:rsidRDefault="00E85C64" w:rsidP="009458F0">
      <w:pPr>
        <w:rPr>
          <w:b/>
          <w:sz w:val="24"/>
          <w:szCs w:val="24"/>
        </w:rPr>
      </w:pPr>
    </w:p>
    <w:p w:rsidR="009458F0" w:rsidRPr="00B54A41" w:rsidRDefault="00904C1A" w:rsidP="009458F0">
      <w:pPr>
        <w:rPr>
          <w:b/>
          <w:sz w:val="24"/>
          <w:szCs w:val="24"/>
        </w:rPr>
      </w:pPr>
      <w:r w:rsidRPr="00B54A41">
        <w:rPr>
          <w:b/>
          <w:sz w:val="24"/>
          <w:szCs w:val="24"/>
        </w:rPr>
        <w:t>…</w:t>
      </w:r>
      <w:r w:rsidR="002300A4" w:rsidRPr="00B54A41">
        <w:rPr>
          <w:b/>
          <w:sz w:val="24"/>
          <w:szCs w:val="24"/>
        </w:rPr>
        <w:t>/20</w:t>
      </w:r>
      <w:r w:rsidR="001D1416" w:rsidRPr="00B54A41">
        <w:rPr>
          <w:b/>
          <w:sz w:val="24"/>
          <w:szCs w:val="24"/>
        </w:rPr>
        <w:t>2</w:t>
      </w:r>
      <w:r w:rsidR="00934651">
        <w:rPr>
          <w:b/>
          <w:sz w:val="24"/>
          <w:szCs w:val="24"/>
        </w:rPr>
        <w:t>4</w:t>
      </w:r>
      <w:r w:rsidR="009458F0" w:rsidRPr="00B54A41">
        <w:rPr>
          <w:b/>
          <w:sz w:val="24"/>
          <w:szCs w:val="24"/>
        </w:rPr>
        <w:t>. (</w:t>
      </w:r>
      <w:r w:rsidR="00A0509C">
        <w:rPr>
          <w:b/>
          <w:sz w:val="24"/>
          <w:szCs w:val="24"/>
        </w:rPr>
        <w:t>XI.14.</w:t>
      </w:r>
      <w:r w:rsidR="009458F0" w:rsidRPr="00B54A41">
        <w:rPr>
          <w:b/>
          <w:sz w:val="24"/>
          <w:szCs w:val="24"/>
        </w:rPr>
        <w:t>) TT</w:t>
      </w:r>
      <w:r w:rsidR="001D1416" w:rsidRPr="00B54A41">
        <w:rPr>
          <w:b/>
          <w:sz w:val="24"/>
          <w:szCs w:val="24"/>
        </w:rPr>
        <w:t>.</w:t>
      </w:r>
      <w:r w:rsidR="009458F0" w:rsidRPr="00B54A41">
        <w:rPr>
          <w:b/>
          <w:sz w:val="24"/>
          <w:szCs w:val="24"/>
        </w:rPr>
        <w:t xml:space="preserve"> határozat</w:t>
      </w:r>
    </w:p>
    <w:p w:rsidR="009458F0" w:rsidRPr="00B54A41" w:rsidRDefault="009458F0" w:rsidP="009458F0">
      <w:pPr>
        <w:rPr>
          <w:sz w:val="24"/>
          <w:szCs w:val="24"/>
        </w:rPr>
      </w:pPr>
    </w:p>
    <w:p w:rsidR="008123AC" w:rsidRDefault="008123AC" w:rsidP="008123AC">
      <w:pPr>
        <w:jc w:val="both"/>
        <w:rPr>
          <w:sz w:val="24"/>
          <w:szCs w:val="24"/>
        </w:rPr>
      </w:pPr>
      <w:proofErr w:type="gramStart"/>
      <w:r w:rsidRPr="001527FE"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Mosonmagyaróvár Nagytérségi Hulladékgazdálkodási Önkormányzati Társulás </w:t>
      </w:r>
      <w:proofErr w:type="spellStart"/>
      <w:r w:rsidR="00B50997">
        <w:rPr>
          <w:sz w:val="24"/>
          <w:szCs w:val="24"/>
        </w:rPr>
        <w:t>Tásrulási</w:t>
      </w:r>
      <w:proofErr w:type="spellEnd"/>
      <w:r w:rsidR="00B50997">
        <w:rPr>
          <w:sz w:val="24"/>
          <w:szCs w:val="24"/>
        </w:rPr>
        <w:t xml:space="preserve"> </w:t>
      </w:r>
      <w:r>
        <w:rPr>
          <w:sz w:val="24"/>
          <w:szCs w:val="24"/>
        </w:rPr>
        <w:t>Tanácsa az</w:t>
      </w:r>
      <w:r w:rsidRPr="001527FE">
        <w:rPr>
          <w:sz w:val="24"/>
          <w:szCs w:val="24"/>
        </w:rPr>
        <w:t xml:space="preserve"> Alaptörvény 32. cikk (2) bekezdésében meghatározott eredeti jogalkotói hatáskörében, az Alaptörvény 32. cikk (1) bekezdés f) pontjában meghatározott feladatkörében eljárva a következőket rendeli el:</w:t>
      </w:r>
    </w:p>
    <w:p w:rsidR="008123AC" w:rsidRPr="007668BD" w:rsidRDefault="008123AC" w:rsidP="008123AC">
      <w:pPr>
        <w:jc w:val="both"/>
        <w:rPr>
          <w:sz w:val="24"/>
          <w:szCs w:val="24"/>
        </w:rPr>
      </w:pPr>
    </w:p>
    <w:p w:rsidR="008123AC" w:rsidRDefault="008123AC" w:rsidP="00B50997">
      <w:pPr>
        <w:jc w:val="both"/>
        <w:rPr>
          <w:b/>
          <w:sz w:val="24"/>
          <w:szCs w:val="24"/>
        </w:rPr>
      </w:pPr>
      <w:r w:rsidRPr="007668BD">
        <w:rPr>
          <w:b/>
          <w:sz w:val="24"/>
          <w:szCs w:val="24"/>
        </w:rPr>
        <w:t xml:space="preserve">Mosonmagyaróvár Nagytérségi Hulladékgazdálkodási Önkormányzati Társulás </w:t>
      </w:r>
      <w:r w:rsidR="00B50997">
        <w:rPr>
          <w:b/>
          <w:sz w:val="24"/>
          <w:szCs w:val="24"/>
        </w:rPr>
        <w:t xml:space="preserve">Társulási </w:t>
      </w:r>
      <w:r>
        <w:rPr>
          <w:b/>
          <w:sz w:val="24"/>
          <w:szCs w:val="24"/>
        </w:rPr>
        <w:t xml:space="preserve">Tanácsa </w:t>
      </w:r>
      <w:r w:rsidRPr="007668BD">
        <w:rPr>
          <w:b/>
          <w:sz w:val="24"/>
          <w:szCs w:val="24"/>
        </w:rPr>
        <w:t>a Társulás 202</w:t>
      </w:r>
      <w:r w:rsidR="00934651">
        <w:rPr>
          <w:b/>
          <w:sz w:val="24"/>
          <w:szCs w:val="24"/>
        </w:rPr>
        <w:t>4</w:t>
      </w:r>
      <w:r w:rsidRPr="007668BD">
        <w:rPr>
          <w:b/>
          <w:sz w:val="24"/>
          <w:szCs w:val="24"/>
        </w:rPr>
        <w:t xml:space="preserve">. évi </w:t>
      </w:r>
      <w:r>
        <w:rPr>
          <w:b/>
          <w:sz w:val="24"/>
          <w:szCs w:val="24"/>
        </w:rPr>
        <w:t xml:space="preserve">módosított </w:t>
      </w:r>
      <w:r w:rsidRPr="007668BD">
        <w:rPr>
          <w:b/>
          <w:sz w:val="24"/>
          <w:szCs w:val="24"/>
        </w:rPr>
        <w:t>költségvetését az alábbiak szerint fogadja el:</w:t>
      </w:r>
    </w:p>
    <w:p w:rsidR="008123AC" w:rsidRPr="00AD538F" w:rsidRDefault="008123AC" w:rsidP="008123AC">
      <w:pPr>
        <w:rPr>
          <w:b/>
          <w:sz w:val="24"/>
          <w:szCs w:val="24"/>
        </w:rPr>
      </w:pPr>
    </w:p>
    <w:p w:rsidR="008123AC" w:rsidRPr="007668BD" w:rsidRDefault="008123AC" w:rsidP="008123AC">
      <w:pPr>
        <w:numPr>
          <w:ilvl w:val="0"/>
          <w:numId w:val="18"/>
        </w:numPr>
        <w:contextualSpacing/>
        <w:jc w:val="both"/>
        <w:rPr>
          <w:sz w:val="24"/>
          <w:szCs w:val="24"/>
        </w:rPr>
      </w:pPr>
      <w:r w:rsidRPr="007668BD">
        <w:rPr>
          <w:sz w:val="24"/>
          <w:szCs w:val="24"/>
        </w:rPr>
        <w:t>A határozat hatálya a Társulási Tanácsra terjed ki.</w:t>
      </w:r>
    </w:p>
    <w:p w:rsidR="008123AC" w:rsidRPr="007668BD" w:rsidRDefault="008123AC" w:rsidP="008123AC">
      <w:pPr>
        <w:ind w:left="720"/>
        <w:contextualSpacing/>
        <w:jc w:val="both"/>
        <w:rPr>
          <w:sz w:val="24"/>
          <w:szCs w:val="24"/>
        </w:rPr>
      </w:pPr>
    </w:p>
    <w:p w:rsidR="008123AC" w:rsidRPr="007668BD" w:rsidRDefault="008123AC" w:rsidP="008123AC">
      <w:pPr>
        <w:numPr>
          <w:ilvl w:val="0"/>
          <w:numId w:val="18"/>
        </w:numPr>
        <w:contextualSpacing/>
        <w:jc w:val="both"/>
        <w:rPr>
          <w:sz w:val="24"/>
          <w:szCs w:val="24"/>
        </w:rPr>
      </w:pPr>
      <w:r w:rsidRPr="007668BD">
        <w:rPr>
          <w:sz w:val="24"/>
          <w:szCs w:val="24"/>
        </w:rPr>
        <w:t xml:space="preserve">A Társulási Tanács a Társulás </w:t>
      </w:r>
      <w:r>
        <w:rPr>
          <w:sz w:val="24"/>
          <w:szCs w:val="24"/>
        </w:rPr>
        <w:t xml:space="preserve">módosított </w:t>
      </w:r>
      <w:r w:rsidRPr="007668BD">
        <w:rPr>
          <w:sz w:val="24"/>
          <w:szCs w:val="24"/>
        </w:rPr>
        <w:t>költségvetésének címrendjét 202</w:t>
      </w:r>
      <w:r w:rsidR="00934651">
        <w:rPr>
          <w:sz w:val="24"/>
          <w:szCs w:val="24"/>
        </w:rPr>
        <w:t>4</w:t>
      </w:r>
      <w:r w:rsidRPr="007668BD">
        <w:rPr>
          <w:sz w:val="24"/>
          <w:szCs w:val="24"/>
        </w:rPr>
        <w:t xml:space="preserve">. évre </w:t>
      </w:r>
      <w:r w:rsidR="003A7862">
        <w:rPr>
          <w:sz w:val="24"/>
          <w:szCs w:val="24"/>
        </w:rPr>
        <w:t>e határozat</w:t>
      </w:r>
      <w:r w:rsidRPr="007668BD">
        <w:rPr>
          <w:i/>
          <w:sz w:val="24"/>
          <w:szCs w:val="24"/>
        </w:rPr>
        <w:t xml:space="preserve"> </w:t>
      </w:r>
      <w:r w:rsidR="00934651">
        <w:rPr>
          <w:i/>
          <w:sz w:val="24"/>
          <w:szCs w:val="24"/>
        </w:rPr>
        <w:t>7</w:t>
      </w:r>
      <w:r w:rsidRPr="007668BD">
        <w:rPr>
          <w:i/>
          <w:sz w:val="24"/>
          <w:szCs w:val="24"/>
        </w:rPr>
        <w:t>. sz. mellékletben</w:t>
      </w:r>
      <w:r w:rsidRPr="007668BD">
        <w:rPr>
          <w:sz w:val="24"/>
          <w:szCs w:val="24"/>
        </w:rPr>
        <w:t xml:space="preserve"> foglaltak szerint állapítja meg.</w:t>
      </w:r>
    </w:p>
    <w:p w:rsidR="008123AC" w:rsidRDefault="008123AC" w:rsidP="008123AC">
      <w:pPr>
        <w:ind w:left="720"/>
        <w:contextualSpacing/>
        <w:jc w:val="both"/>
        <w:rPr>
          <w:sz w:val="24"/>
          <w:szCs w:val="24"/>
        </w:rPr>
      </w:pPr>
    </w:p>
    <w:p w:rsidR="008123AC" w:rsidRPr="008123AC" w:rsidRDefault="008123AC" w:rsidP="008123AC">
      <w:pPr>
        <w:numPr>
          <w:ilvl w:val="0"/>
          <w:numId w:val="18"/>
        </w:numPr>
        <w:contextualSpacing/>
        <w:jc w:val="both"/>
        <w:rPr>
          <w:sz w:val="24"/>
          <w:szCs w:val="24"/>
        </w:rPr>
      </w:pPr>
      <w:r w:rsidRPr="007668BD">
        <w:rPr>
          <w:b/>
          <w:bCs/>
          <w:sz w:val="24"/>
          <w:szCs w:val="24"/>
        </w:rPr>
        <w:t xml:space="preserve">A költségvetés </w:t>
      </w:r>
      <w:r>
        <w:rPr>
          <w:b/>
          <w:bCs/>
          <w:sz w:val="24"/>
          <w:szCs w:val="24"/>
        </w:rPr>
        <w:t xml:space="preserve">módosított </w:t>
      </w:r>
      <w:r w:rsidRPr="007668BD">
        <w:rPr>
          <w:b/>
          <w:bCs/>
          <w:sz w:val="24"/>
          <w:szCs w:val="24"/>
        </w:rPr>
        <w:t>fő</w:t>
      </w:r>
      <w:r w:rsidR="002B3452">
        <w:rPr>
          <w:b/>
          <w:bCs/>
          <w:sz w:val="24"/>
          <w:szCs w:val="24"/>
        </w:rPr>
        <w:t>-</w:t>
      </w:r>
      <w:r w:rsidRPr="007668BD">
        <w:rPr>
          <w:b/>
          <w:bCs/>
          <w:sz w:val="24"/>
          <w:szCs w:val="24"/>
        </w:rPr>
        <w:t>összegének megállapítása</w:t>
      </w:r>
    </w:p>
    <w:p w:rsidR="008123AC" w:rsidRPr="007668BD" w:rsidRDefault="008123AC" w:rsidP="008123AC">
      <w:pPr>
        <w:contextualSpacing/>
        <w:jc w:val="both"/>
        <w:rPr>
          <w:sz w:val="24"/>
          <w:szCs w:val="24"/>
        </w:rPr>
      </w:pPr>
    </w:p>
    <w:p w:rsidR="008123AC" w:rsidRPr="007668BD" w:rsidRDefault="008123AC" w:rsidP="008123AC">
      <w:pPr>
        <w:numPr>
          <w:ilvl w:val="1"/>
          <w:numId w:val="18"/>
        </w:numPr>
        <w:contextualSpacing/>
        <w:jc w:val="both"/>
        <w:rPr>
          <w:sz w:val="24"/>
          <w:szCs w:val="24"/>
        </w:rPr>
      </w:pPr>
      <w:r w:rsidRPr="007668BD">
        <w:rPr>
          <w:sz w:val="24"/>
          <w:szCs w:val="24"/>
        </w:rPr>
        <w:t xml:space="preserve"> A Társulási Tanács a Társulás 202</w:t>
      </w:r>
      <w:r w:rsidR="00934651">
        <w:rPr>
          <w:sz w:val="24"/>
          <w:szCs w:val="24"/>
        </w:rPr>
        <w:t>4</w:t>
      </w:r>
      <w:r w:rsidRPr="007668BD">
        <w:rPr>
          <w:sz w:val="24"/>
          <w:szCs w:val="24"/>
        </w:rPr>
        <w:t xml:space="preserve">. évi </w:t>
      </w:r>
      <w:r>
        <w:rPr>
          <w:sz w:val="24"/>
          <w:szCs w:val="24"/>
        </w:rPr>
        <w:t xml:space="preserve">módosított </w:t>
      </w:r>
      <w:r w:rsidRPr="007668BD">
        <w:rPr>
          <w:sz w:val="24"/>
          <w:szCs w:val="24"/>
        </w:rPr>
        <w:t>költségvetésének</w:t>
      </w:r>
    </w:p>
    <w:p w:rsidR="008123AC" w:rsidRPr="007668BD" w:rsidRDefault="008123AC" w:rsidP="008123AC">
      <w:pPr>
        <w:rPr>
          <w:sz w:val="24"/>
          <w:szCs w:val="24"/>
        </w:rPr>
      </w:pPr>
    </w:p>
    <w:p w:rsidR="00865DA2" w:rsidRDefault="00865DA2" w:rsidP="00865DA2">
      <w:pPr>
        <w:numPr>
          <w:ilvl w:val="0"/>
          <w:numId w:val="19"/>
        </w:numPr>
        <w:contextualSpacing/>
        <w:jc w:val="both"/>
        <w:rPr>
          <w:sz w:val="24"/>
          <w:szCs w:val="24"/>
        </w:rPr>
      </w:pPr>
      <w:r w:rsidRPr="007668BD">
        <w:rPr>
          <w:sz w:val="24"/>
          <w:szCs w:val="24"/>
        </w:rPr>
        <w:t xml:space="preserve">kiadási </w:t>
      </w:r>
      <w:proofErr w:type="spellStart"/>
      <w:r w:rsidRPr="007668BD">
        <w:rPr>
          <w:sz w:val="24"/>
          <w:szCs w:val="24"/>
        </w:rPr>
        <w:t>főösszegét</w:t>
      </w:r>
      <w:proofErr w:type="spellEnd"/>
      <w:r w:rsidRPr="007668BD">
        <w:rPr>
          <w:sz w:val="24"/>
          <w:szCs w:val="24"/>
        </w:rPr>
        <w:t>:</w:t>
      </w:r>
      <w:r w:rsidRPr="007668BD">
        <w:rPr>
          <w:sz w:val="24"/>
          <w:szCs w:val="24"/>
        </w:rPr>
        <w:tab/>
      </w:r>
      <w:r w:rsidR="00934651">
        <w:rPr>
          <w:sz w:val="24"/>
          <w:szCs w:val="24"/>
        </w:rPr>
        <w:t>1.412.737.030</w:t>
      </w:r>
      <w:r w:rsidRPr="00BB6987">
        <w:rPr>
          <w:sz w:val="24"/>
          <w:szCs w:val="24"/>
        </w:rPr>
        <w:t xml:space="preserve"> Ft-ban, azaz egymilliárd-</w:t>
      </w:r>
      <w:r w:rsidR="00BD1194">
        <w:rPr>
          <w:sz w:val="24"/>
          <w:szCs w:val="24"/>
        </w:rPr>
        <w:t>négyszáztizenkettőmillió-hétszázharminchétezer-harminc</w:t>
      </w:r>
      <w:r w:rsidRPr="00BB6987">
        <w:rPr>
          <w:sz w:val="24"/>
          <w:szCs w:val="24"/>
        </w:rPr>
        <w:t xml:space="preserve"> forintban, </w:t>
      </w:r>
    </w:p>
    <w:p w:rsidR="00865DA2" w:rsidRDefault="00865DA2" w:rsidP="005B524D">
      <w:pPr>
        <w:ind w:left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ebből kötelező feladat </w:t>
      </w:r>
      <w:r w:rsidR="00BD1194">
        <w:rPr>
          <w:sz w:val="24"/>
          <w:szCs w:val="24"/>
        </w:rPr>
        <w:t>1.243.919.786</w:t>
      </w:r>
      <w:r>
        <w:rPr>
          <w:sz w:val="24"/>
          <w:szCs w:val="24"/>
        </w:rPr>
        <w:t xml:space="preserve"> Ft, azaz egymilliárd-</w:t>
      </w:r>
      <w:r w:rsidR="00BD1194">
        <w:rPr>
          <w:sz w:val="24"/>
          <w:szCs w:val="24"/>
        </w:rPr>
        <w:t>kettőszáznegyvenhárommillió-kilencszáztizenkilencezer-hétszáznyolcvanhat</w:t>
      </w:r>
      <w:r w:rsidR="005B524D">
        <w:rPr>
          <w:sz w:val="24"/>
          <w:szCs w:val="24"/>
        </w:rPr>
        <w:t xml:space="preserve"> </w:t>
      </w:r>
      <w:r>
        <w:rPr>
          <w:sz w:val="24"/>
          <w:szCs w:val="24"/>
        </w:rPr>
        <w:t>forint,</w:t>
      </w:r>
    </w:p>
    <w:p w:rsidR="00865DA2" w:rsidRPr="00BB6987" w:rsidRDefault="00865DA2" w:rsidP="005B524D">
      <w:pPr>
        <w:ind w:left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ebből</w:t>
      </w:r>
      <w:r w:rsidRPr="00BB6987">
        <w:rPr>
          <w:sz w:val="24"/>
          <w:szCs w:val="24"/>
        </w:rPr>
        <w:t xml:space="preserve"> önként vállalt feladat</w:t>
      </w:r>
      <w:r>
        <w:rPr>
          <w:sz w:val="24"/>
          <w:szCs w:val="24"/>
        </w:rPr>
        <w:t xml:space="preserve"> </w:t>
      </w:r>
      <w:r w:rsidR="00BD1194">
        <w:rPr>
          <w:sz w:val="24"/>
          <w:szCs w:val="24"/>
        </w:rPr>
        <w:t>168.817.244</w:t>
      </w:r>
      <w:r>
        <w:rPr>
          <w:sz w:val="24"/>
          <w:szCs w:val="24"/>
        </w:rPr>
        <w:t xml:space="preserve"> Ft, azaz </w:t>
      </w:r>
      <w:r w:rsidR="00BD1194">
        <w:rPr>
          <w:sz w:val="24"/>
          <w:szCs w:val="24"/>
        </w:rPr>
        <w:t>egyszázhatvannyolcmillió-nyolcszáztizenhétezer-kettőszáznegyvennégy</w:t>
      </w:r>
      <w:r w:rsidR="005B524D">
        <w:rPr>
          <w:sz w:val="24"/>
          <w:szCs w:val="24"/>
        </w:rPr>
        <w:t xml:space="preserve"> </w:t>
      </w:r>
      <w:r>
        <w:rPr>
          <w:sz w:val="24"/>
          <w:szCs w:val="24"/>
        </w:rPr>
        <w:t>forint,</w:t>
      </w:r>
    </w:p>
    <w:p w:rsidR="006F3927" w:rsidRDefault="006F3927" w:rsidP="006F3927">
      <w:pPr>
        <w:numPr>
          <w:ilvl w:val="0"/>
          <w:numId w:val="19"/>
        </w:numPr>
        <w:contextualSpacing/>
        <w:jc w:val="both"/>
        <w:rPr>
          <w:sz w:val="24"/>
          <w:szCs w:val="24"/>
        </w:rPr>
      </w:pPr>
      <w:r w:rsidRPr="00BB6987">
        <w:rPr>
          <w:sz w:val="24"/>
          <w:szCs w:val="24"/>
        </w:rPr>
        <w:t xml:space="preserve">bevételi </w:t>
      </w:r>
      <w:proofErr w:type="spellStart"/>
      <w:r w:rsidRPr="00BB6987">
        <w:rPr>
          <w:sz w:val="24"/>
          <w:szCs w:val="24"/>
        </w:rPr>
        <w:t>főösszegét</w:t>
      </w:r>
      <w:proofErr w:type="spellEnd"/>
      <w:r w:rsidRPr="00BB6987">
        <w:rPr>
          <w:sz w:val="24"/>
          <w:szCs w:val="24"/>
        </w:rPr>
        <w:t>:</w:t>
      </w:r>
      <w:r>
        <w:rPr>
          <w:sz w:val="24"/>
          <w:szCs w:val="24"/>
        </w:rPr>
        <w:t xml:space="preserve"> 1.146.042.719 Ft-ban, azaz egymilliárd-egyszáznegyvenhatmillió-negyvenkettőezer-hétszáztizenkilenc forintban,</w:t>
      </w:r>
      <w:r w:rsidRPr="007668BD">
        <w:rPr>
          <w:sz w:val="24"/>
          <w:szCs w:val="24"/>
        </w:rPr>
        <w:t xml:space="preserve"> </w:t>
      </w:r>
    </w:p>
    <w:p w:rsidR="006F3927" w:rsidRDefault="006F3927" w:rsidP="006F3927">
      <w:pPr>
        <w:ind w:left="141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ebből kötelező feladat 977.225.475 Ft, azaz kilencszázhetvenhétmillió-kettőszázhuszonötezer-négyszázhetvenöt forint,</w:t>
      </w:r>
    </w:p>
    <w:p w:rsidR="006F3927" w:rsidRPr="007668BD" w:rsidRDefault="006F3927" w:rsidP="006F3927">
      <w:pPr>
        <w:ind w:left="141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ebből </w:t>
      </w:r>
      <w:r w:rsidRPr="007668BD">
        <w:rPr>
          <w:sz w:val="24"/>
          <w:szCs w:val="24"/>
        </w:rPr>
        <w:t>önként vállalt feladat</w:t>
      </w:r>
      <w:r>
        <w:rPr>
          <w:sz w:val="24"/>
          <w:szCs w:val="24"/>
        </w:rPr>
        <w:t xml:space="preserve"> </w:t>
      </w:r>
      <w:r w:rsidRPr="0055026C">
        <w:rPr>
          <w:sz w:val="24"/>
          <w:szCs w:val="24"/>
        </w:rPr>
        <w:t xml:space="preserve">168.817.244 Ft, azaz egyszázhatvannyolcmillió-nyolcszáztizenhétezer-kettőszáznegyvennégy </w:t>
      </w:r>
      <w:r>
        <w:rPr>
          <w:sz w:val="24"/>
          <w:szCs w:val="24"/>
        </w:rPr>
        <w:t>forint,</w:t>
      </w:r>
    </w:p>
    <w:p w:rsidR="006F3927" w:rsidRPr="007668BD" w:rsidRDefault="006F3927" w:rsidP="006F3927">
      <w:pPr>
        <w:numPr>
          <w:ilvl w:val="0"/>
          <w:numId w:val="19"/>
        </w:numPr>
        <w:contextualSpacing/>
        <w:jc w:val="both"/>
        <w:rPr>
          <w:sz w:val="24"/>
          <w:szCs w:val="24"/>
        </w:rPr>
      </w:pPr>
      <w:r w:rsidRPr="007668BD">
        <w:rPr>
          <w:sz w:val="24"/>
          <w:szCs w:val="24"/>
        </w:rPr>
        <w:t xml:space="preserve">a hiány összegét: </w:t>
      </w:r>
      <w:bookmarkStart w:id="1" w:name="_Hlk95473509"/>
      <w:bookmarkStart w:id="2" w:name="_Hlk158822685"/>
      <w:r>
        <w:rPr>
          <w:sz w:val="24"/>
          <w:szCs w:val="24"/>
        </w:rPr>
        <w:t>266.694.311</w:t>
      </w:r>
      <w:r w:rsidRPr="007668BD">
        <w:rPr>
          <w:sz w:val="24"/>
          <w:szCs w:val="24"/>
        </w:rPr>
        <w:t xml:space="preserve"> Ft-ban, azaz </w:t>
      </w:r>
      <w:bookmarkEnd w:id="1"/>
      <w:r>
        <w:rPr>
          <w:sz w:val="24"/>
          <w:szCs w:val="24"/>
        </w:rPr>
        <w:t xml:space="preserve">kettőszázhatvanhatmillió-hatszázkilencvennégyezer-háromszáztizenegy </w:t>
      </w:r>
      <w:bookmarkEnd w:id="2"/>
      <w:r w:rsidRPr="007668BD">
        <w:rPr>
          <w:sz w:val="24"/>
          <w:szCs w:val="24"/>
        </w:rPr>
        <w:t>forintban állapítja meg.</w:t>
      </w:r>
    </w:p>
    <w:p w:rsidR="00C25CF0" w:rsidRPr="007668BD" w:rsidRDefault="00C25CF0" w:rsidP="00C25CF0">
      <w:pPr>
        <w:ind w:left="720"/>
        <w:contextualSpacing/>
        <w:jc w:val="both"/>
        <w:rPr>
          <w:sz w:val="24"/>
          <w:szCs w:val="24"/>
        </w:rPr>
      </w:pPr>
    </w:p>
    <w:p w:rsidR="008123AC" w:rsidRPr="007668BD" w:rsidRDefault="00634C81" w:rsidP="008123AC">
      <w:pPr>
        <w:widowControl w:val="0"/>
        <w:numPr>
          <w:ilvl w:val="1"/>
          <w:numId w:val="18"/>
        </w:numPr>
        <w:suppressAutoHyphens/>
        <w:spacing w:line="10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123AC" w:rsidRPr="007668BD">
        <w:rPr>
          <w:sz w:val="24"/>
          <w:szCs w:val="24"/>
        </w:rPr>
        <w:t xml:space="preserve">A Társulás összevont költségvetési mérlegét a Tanács e határozat </w:t>
      </w:r>
      <w:r w:rsidR="008123AC" w:rsidRPr="00BB6987">
        <w:rPr>
          <w:i/>
          <w:sz w:val="24"/>
          <w:szCs w:val="24"/>
        </w:rPr>
        <w:t>1</w:t>
      </w:r>
      <w:r w:rsidR="008123AC" w:rsidRPr="007668BD">
        <w:rPr>
          <w:i/>
          <w:sz w:val="24"/>
          <w:szCs w:val="24"/>
        </w:rPr>
        <w:t>. sz. melléklete</w:t>
      </w:r>
      <w:r w:rsidR="008123AC" w:rsidRPr="007668BD">
        <w:rPr>
          <w:sz w:val="24"/>
          <w:szCs w:val="24"/>
        </w:rPr>
        <w:t xml:space="preserve"> szerint hagyja jóvá.</w:t>
      </w:r>
    </w:p>
    <w:p w:rsidR="008123AC" w:rsidRPr="007668BD" w:rsidRDefault="008123AC" w:rsidP="008123AC">
      <w:pPr>
        <w:widowControl w:val="0"/>
        <w:suppressAutoHyphens/>
        <w:spacing w:line="100" w:lineRule="atLeast"/>
        <w:ind w:left="720"/>
        <w:contextualSpacing/>
        <w:jc w:val="both"/>
        <w:rPr>
          <w:sz w:val="24"/>
          <w:szCs w:val="24"/>
        </w:rPr>
      </w:pPr>
    </w:p>
    <w:p w:rsidR="008123AC" w:rsidRPr="005B524D" w:rsidRDefault="005B524D" w:rsidP="008123AC">
      <w:pPr>
        <w:widowControl w:val="0"/>
        <w:numPr>
          <w:ilvl w:val="0"/>
          <w:numId w:val="20"/>
        </w:numPr>
        <w:suppressAutoHyphens/>
        <w:spacing w:line="100" w:lineRule="atLeast"/>
        <w:ind w:left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A költségvetési határozat 4.2 pontja az alábbiak szerint módosul:</w:t>
      </w:r>
    </w:p>
    <w:p w:rsidR="005B524D" w:rsidRPr="007668BD" w:rsidRDefault="005B524D" w:rsidP="005B524D">
      <w:pPr>
        <w:widowControl w:val="0"/>
        <w:suppressAutoHyphens/>
        <w:spacing w:line="100" w:lineRule="atLeast"/>
        <w:ind w:left="709"/>
        <w:contextualSpacing/>
        <w:jc w:val="both"/>
        <w:rPr>
          <w:sz w:val="24"/>
          <w:szCs w:val="24"/>
        </w:rPr>
      </w:pPr>
    </w:p>
    <w:p w:rsidR="006F3927" w:rsidRPr="007668BD" w:rsidRDefault="005B524D" w:rsidP="006F3927">
      <w:pPr>
        <w:widowControl w:val="0"/>
        <w:numPr>
          <w:ilvl w:val="1"/>
          <w:numId w:val="21"/>
        </w:numPr>
        <w:suppressAutoHyphens/>
        <w:spacing w:line="100" w:lineRule="atLeast"/>
        <w:ind w:left="1068"/>
        <w:contextualSpacing/>
        <w:jc w:val="both"/>
        <w:rPr>
          <w:sz w:val="24"/>
          <w:szCs w:val="24"/>
        </w:rPr>
      </w:pPr>
      <w:r w:rsidRPr="005B524D">
        <w:rPr>
          <w:sz w:val="24"/>
          <w:szCs w:val="24"/>
        </w:rPr>
        <w:t xml:space="preserve">  </w:t>
      </w:r>
      <w:r w:rsidR="006F3927" w:rsidRPr="007668BD">
        <w:rPr>
          <w:sz w:val="24"/>
          <w:szCs w:val="24"/>
        </w:rPr>
        <w:t>A hiány belső finanszírozásának érdekében a Tanács az előző év(</w:t>
      </w:r>
      <w:proofErr w:type="spellStart"/>
      <w:r w:rsidR="006F3927" w:rsidRPr="007668BD">
        <w:rPr>
          <w:sz w:val="24"/>
          <w:szCs w:val="24"/>
        </w:rPr>
        <w:t>ek</w:t>
      </w:r>
      <w:proofErr w:type="spellEnd"/>
      <w:r w:rsidR="006F3927" w:rsidRPr="007668BD">
        <w:rPr>
          <w:sz w:val="24"/>
          <w:szCs w:val="24"/>
        </w:rPr>
        <w:t xml:space="preserve">) költségvetési maradványának </w:t>
      </w:r>
      <w:r w:rsidR="006F3927" w:rsidRPr="00DA33C7">
        <w:rPr>
          <w:sz w:val="24"/>
          <w:szCs w:val="24"/>
        </w:rPr>
        <w:t xml:space="preserve">266.694.311 Ft-ban, azaz kettőszázhatvanhatmillió-hatszázkilencvennégyezer-háromszáztizenegy </w:t>
      </w:r>
      <w:r w:rsidR="006F3927" w:rsidRPr="007668BD">
        <w:rPr>
          <w:sz w:val="24"/>
          <w:szCs w:val="24"/>
        </w:rPr>
        <w:t xml:space="preserve">forint összegben való felhasználását rendeli el az alábbiak szerint: </w:t>
      </w:r>
    </w:p>
    <w:p w:rsidR="006F3927" w:rsidRPr="007668BD" w:rsidRDefault="006F3927" w:rsidP="006F3927">
      <w:pPr>
        <w:widowControl w:val="0"/>
        <w:suppressAutoHyphens/>
        <w:spacing w:line="100" w:lineRule="atLeast"/>
        <w:ind w:left="1068"/>
        <w:contextualSpacing/>
        <w:jc w:val="both"/>
        <w:rPr>
          <w:sz w:val="24"/>
          <w:szCs w:val="24"/>
        </w:rPr>
      </w:pPr>
      <w:r w:rsidRPr="007668BD">
        <w:rPr>
          <w:sz w:val="24"/>
          <w:szCs w:val="24"/>
        </w:rPr>
        <w:t>a)</w:t>
      </w:r>
      <w:r w:rsidRPr="007668BD">
        <w:rPr>
          <w:sz w:val="24"/>
          <w:szCs w:val="24"/>
        </w:rPr>
        <w:tab/>
        <w:t xml:space="preserve">működés finanszírozására felhasznált maradvány </w:t>
      </w:r>
      <w:r>
        <w:rPr>
          <w:sz w:val="24"/>
          <w:szCs w:val="24"/>
        </w:rPr>
        <w:t>0</w:t>
      </w:r>
      <w:r w:rsidRPr="007668BD">
        <w:rPr>
          <w:sz w:val="24"/>
          <w:szCs w:val="24"/>
        </w:rPr>
        <w:t xml:space="preserve"> Ft, azaz </w:t>
      </w:r>
      <w:r>
        <w:rPr>
          <w:sz w:val="24"/>
          <w:szCs w:val="24"/>
        </w:rPr>
        <w:t>Nulla</w:t>
      </w:r>
      <w:r w:rsidRPr="007668BD">
        <w:rPr>
          <w:sz w:val="24"/>
          <w:szCs w:val="24"/>
        </w:rPr>
        <w:t xml:space="preserve"> forint,</w:t>
      </w:r>
    </w:p>
    <w:p w:rsidR="006F3927" w:rsidRPr="007668BD" w:rsidRDefault="006F3927" w:rsidP="006F3927">
      <w:pPr>
        <w:widowControl w:val="0"/>
        <w:suppressAutoHyphens/>
        <w:spacing w:line="100" w:lineRule="atLeast"/>
        <w:ind w:left="1068"/>
        <w:contextualSpacing/>
        <w:jc w:val="both"/>
        <w:rPr>
          <w:sz w:val="24"/>
          <w:szCs w:val="24"/>
        </w:rPr>
      </w:pPr>
      <w:r w:rsidRPr="007668BD">
        <w:rPr>
          <w:sz w:val="24"/>
          <w:szCs w:val="24"/>
        </w:rPr>
        <w:t>b)</w:t>
      </w:r>
      <w:r w:rsidRPr="007668BD">
        <w:rPr>
          <w:sz w:val="24"/>
          <w:szCs w:val="24"/>
        </w:rPr>
        <w:tab/>
        <w:t xml:space="preserve">fejlesztés finanszírozására felhasznált maradvány </w:t>
      </w:r>
      <w:r>
        <w:rPr>
          <w:sz w:val="24"/>
          <w:szCs w:val="24"/>
        </w:rPr>
        <w:t>266.694.311</w:t>
      </w:r>
      <w:r w:rsidRPr="007668BD">
        <w:rPr>
          <w:sz w:val="24"/>
          <w:szCs w:val="24"/>
        </w:rPr>
        <w:t xml:space="preserve">,- Ft, azaz </w:t>
      </w:r>
      <w:r>
        <w:rPr>
          <w:sz w:val="24"/>
          <w:szCs w:val="24"/>
        </w:rPr>
        <w:t>kettőszázhatvanhatmillió-hatszázkilencvennégyezer-háromszáztizenegy</w:t>
      </w:r>
      <w:r w:rsidRPr="007668BD">
        <w:rPr>
          <w:sz w:val="24"/>
          <w:szCs w:val="24"/>
        </w:rPr>
        <w:t xml:space="preserve"> forint.</w:t>
      </w:r>
    </w:p>
    <w:p w:rsidR="005B524D" w:rsidRDefault="005B524D" w:rsidP="006F3927">
      <w:pPr>
        <w:spacing w:line="276" w:lineRule="auto"/>
        <w:ind w:left="360"/>
        <w:jc w:val="both"/>
        <w:rPr>
          <w:sz w:val="24"/>
          <w:szCs w:val="24"/>
        </w:rPr>
      </w:pPr>
    </w:p>
    <w:p w:rsidR="002B3452" w:rsidRPr="005B524D" w:rsidRDefault="002B3452" w:rsidP="006F3927">
      <w:pPr>
        <w:spacing w:line="276" w:lineRule="auto"/>
        <w:ind w:left="360"/>
        <w:jc w:val="both"/>
        <w:rPr>
          <w:sz w:val="24"/>
          <w:szCs w:val="24"/>
        </w:rPr>
      </w:pPr>
    </w:p>
    <w:p w:rsidR="008123AC" w:rsidRDefault="008123AC" w:rsidP="005B524D">
      <w:pPr>
        <w:pStyle w:val="Listaszerbekezds"/>
        <w:numPr>
          <w:ilvl w:val="0"/>
          <w:numId w:val="20"/>
        </w:numPr>
        <w:spacing w:line="276" w:lineRule="auto"/>
        <w:jc w:val="both"/>
        <w:rPr>
          <w:b/>
          <w:sz w:val="24"/>
          <w:szCs w:val="24"/>
        </w:rPr>
      </w:pPr>
      <w:r w:rsidRPr="005B524D">
        <w:rPr>
          <w:b/>
          <w:sz w:val="24"/>
          <w:szCs w:val="24"/>
        </w:rPr>
        <w:t>A költségvetés mérlegei és kimutatásai</w:t>
      </w:r>
    </w:p>
    <w:p w:rsidR="002B3452" w:rsidRPr="005B524D" w:rsidRDefault="002B3452" w:rsidP="002B3452">
      <w:pPr>
        <w:pStyle w:val="Listaszerbekezds"/>
        <w:spacing w:line="276" w:lineRule="auto"/>
        <w:ind w:left="360"/>
        <w:jc w:val="both"/>
        <w:rPr>
          <w:b/>
          <w:sz w:val="24"/>
          <w:szCs w:val="24"/>
        </w:rPr>
      </w:pPr>
    </w:p>
    <w:p w:rsidR="008123AC" w:rsidRPr="005B524D" w:rsidRDefault="005B524D" w:rsidP="005B524D">
      <w:pPr>
        <w:spacing w:line="276" w:lineRule="auto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="008123AC" w:rsidRPr="005B524D">
        <w:rPr>
          <w:sz w:val="24"/>
          <w:szCs w:val="24"/>
        </w:rPr>
        <w:t>A Társulás</w:t>
      </w:r>
      <w:r>
        <w:rPr>
          <w:sz w:val="24"/>
          <w:szCs w:val="24"/>
        </w:rPr>
        <w:t xml:space="preserve"> </w:t>
      </w:r>
      <w:r w:rsidR="008123AC" w:rsidRPr="005B524D">
        <w:rPr>
          <w:sz w:val="24"/>
          <w:szCs w:val="24"/>
        </w:rPr>
        <w:t xml:space="preserve">költségvetésében a felhalmozási és működési oldal egyensúlyát az </w:t>
      </w:r>
      <w:r w:rsidR="008123AC" w:rsidRPr="005B524D">
        <w:rPr>
          <w:i/>
          <w:sz w:val="24"/>
          <w:szCs w:val="24"/>
        </w:rPr>
        <w:t>2. sz. melléklet</w:t>
      </w:r>
      <w:r w:rsidR="008123AC" w:rsidRPr="005B524D">
        <w:rPr>
          <w:sz w:val="24"/>
          <w:szCs w:val="24"/>
        </w:rPr>
        <w:t xml:space="preserve"> szerint hagyja jóvá.</w:t>
      </w:r>
    </w:p>
    <w:p w:rsidR="008123AC" w:rsidRPr="005B524D" w:rsidRDefault="005B524D" w:rsidP="005B524D">
      <w:pPr>
        <w:spacing w:line="276" w:lineRule="auto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>5.2.</w:t>
      </w:r>
      <w:r w:rsidR="008123AC" w:rsidRPr="005B524D">
        <w:rPr>
          <w:sz w:val="24"/>
          <w:szCs w:val="24"/>
        </w:rPr>
        <w:t xml:space="preserve"> A Társulás működési bevételeit jogcímenként, rovatonként a </w:t>
      </w:r>
      <w:r w:rsidR="008123AC" w:rsidRPr="005B524D">
        <w:rPr>
          <w:i/>
          <w:sz w:val="24"/>
          <w:szCs w:val="24"/>
        </w:rPr>
        <w:t>3. sz. melléklet</w:t>
      </w:r>
      <w:r w:rsidR="008123AC" w:rsidRPr="005B524D">
        <w:rPr>
          <w:sz w:val="24"/>
          <w:szCs w:val="24"/>
        </w:rPr>
        <w:t xml:space="preserve"> szerint hagyja jóvá.</w:t>
      </w:r>
    </w:p>
    <w:p w:rsidR="008123AC" w:rsidRPr="007668BD" w:rsidRDefault="005B524D" w:rsidP="005B524D">
      <w:pPr>
        <w:spacing w:line="276" w:lineRule="auto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 w:rsidR="008123AC">
        <w:rPr>
          <w:sz w:val="24"/>
          <w:szCs w:val="24"/>
        </w:rPr>
        <w:t xml:space="preserve"> A Társulás felhalmozási bevételeit jogcímenként, rovatonként a </w:t>
      </w:r>
      <w:r w:rsidR="008123AC" w:rsidRPr="007463AB">
        <w:rPr>
          <w:i/>
          <w:sz w:val="24"/>
          <w:szCs w:val="24"/>
        </w:rPr>
        <w:t>4. sz. melléklet</w:t>
      </w:r>
      <w:r w:rsidR="008123AC">
        <w:rPr>
          <w:sz w:val="24"/>
          <w:szCs w:val="24"/>
        </w:rPr>
        <w:t xml:space="preserve"> szerint hagyja jóvá.</w:t>
      </w:r>
    </w:p>
    <w:p w:rsidR="008123AC" w:rsidRDefault="005B524D" w:rsidP="005B524D">
      <w:pPr>
        <w:spacing w:line="276" w:lineRule="auto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>5.4.</w:t>
      </w:r>
      <w:r w:rsidR="008123AC">
        <w:rPr>
          <w:sz w:val="24"/>
          <w:szCs w:val="24"/>
        </w:rPr>
        <w:t xml:space="preserve"> </w:t>
      </w:r>
      <w:r w:rsidR="008123AC" w:rsidRPr="007668BD">
        <w:rPr>
          <w:sz w:val="24"/>
          <w:szCs w:val="24"/>
        </w:rPr>
        <w:t xml:space="preserve">A Társulás </w:t>
      </w:r>
      <w:r w:rsidR="008123AC">
        <w:rPr>
          <w:sz w:val="24"/>
          <w:szCs w:val="24"/>
        </w:rPr>
        <w:t xml:space="preserve">működési </w:t>
      </w:r>
      <w:r w:rsidR="008123AC" w:rsidRPr="007668BD">
        <w:rPr>
          <w:sz w:val="24"/>
          <w:szCs w:val="24"/>
        </w:rPr>
        <w:t xml:space="preserve">kiadásait jogcímenként, rovatonként a </w:t>
      </w:r>
      <w:r w:rsidR="008123AC" w:rsidRPr="007463AB">
        <w:rPr>
          <w:i/>
          <w:sz w:val="24"/>
          <w:szCs w:val="24"/>
        </w:rPr>
        <w:t>5</w:t>
      </w:r>
      <w:r w:rsidR="008123AC" w:rsidRPr="007668BD">
        <w:rPr>
          <w:i/>
          <w:sz w:val="24"/>
          <w:szCs w:val="24"/>
        </w:rPr>
        <w:t>. sz. melléklet</w:t>
      </w:r>
      <w:r w:rsidR="008123AC" w:rsidRPr="007668BD">
        <w:rPr>
          <w:sz w:val="24"/>
          <w:szCs w:val="24"/>
        </w:rPr>
        <w:t xml:space="preserve"> szerint hagyja jóvá.</w:t>
      </w:r>
    </w:p>
    <w:p w:rsidR="005B524D" w:rsidRDefault="005B524D" w:rsidP="005B524D">
      <w:pPr>
        <w:spacing w:line="276" w:lineRule="auto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>5.5.</w:t>
      </w:r>
      <w:r w:rsidR="008123AC">
        <w:rPr>
          <w:sz w:val="24"/>
          <w:szCs w:val="24"/>
        </w:rPr>
        <w:t xml:space="preserve"> A Társulás felhalmozási kiadásait jogcímenként, rovatonként a </w:t>
      </w:r>
      <w:r w:rsidR="008123AC" w:rsidRPr="007463AB">
        <w:rPr>
          <w:i/>
          <w:sz w:val="24"/>
          <w:szCs w:val="24"/>
        </w:rPr>
        <w:t>6. sz. mellélet</w:t>
      </w:r>
      <w:r w:rsidR="008123AC">
        <w:rPr>
          <w:sz w:val="24"/>
          <w:szCs w:val="24"/>
        </w:rPr>
        <w:t xml:space="preserve"> szerint hagyja jóvá.</w:t>
      </w:r>
    </w:p>
    <w:p w:rsidR="008123AC" w:rsidRDefault="008123AC" w:rsidP="008123AC">
      <w:pPr>
        <w:ind w:left="1068"/>
        <w:jc w:val="both"/>
        <w:rPr>
          <w:sz w:val="24"/>
          <w:szCs w:val="24"/>
        </w:rPr>
      </w:pPr>
    </w:p>
    <w:p w:rsidR="008123AC" w:rsidRPr="007668BD" w:rsidRDefault="008123AC" w:rsidP="00C25CF0">
      <w:pPr>
        <w:widowControl w:val="0"/>
        <w:suppressAutoHyphens/>
        <w:spacing w:line="100" w:lineRule="atLeast"/>
        <w:contextualSpacing/>
        <w:jc w:val="both"/>
        <w:rPr>
          <w:sz w:val="24"/>
          <w:szCs w:val="24"/>
        </w:rPr>
      </w:pPr>
    </w:p>
    <w:p w:rsidR="008123AC" w:rsidRPr="007668BD" w:rsidRDefault="008123AC" w:rsidP="008123AC">
      <w:pPr>
        <w:overflowPunct w:val="0"/>
        <w:autoSpaceDE w:val="0"/>
        <w:autoSpaceDN w:val="0"/>
        <w:adjustRightInd w:val="0"/>
        <w:ind w:firstLine="708"/>
        <w:textAlignment w:val="baseline"/>
        <w:rPr>
          <w:sz w:val="24"/>
          <w:szCs w:val="24"/>
        </w:rPr>
      </w:pPr>
      <w:r w:rsidRPr="007668BD">
        <w:rPr>
          <w:sz w:val="24"/>
          <w:szCs w:val="24"/>
        </w:rPr>
        <w:t>Felelős: Dr. Árvay István elnök</w:t>
      </w:r>
    </w:p>
    <w:p w:rsidR="008123AC" w:rsidRPr="007668BD" w:rsidRDefault="008123AC" w:rsidP="008123AC">
      <w:pPr>
        <w:overflowPunct w:val="0"/>
        <w:autoSpaceDE w:val="0"/>
        <w:autoSpaceDN w:val="0"/>
        <w:adjustRightInd w:val="0"/>
        <w:ind w:firstLine="708"/>
        <w:textAlignment w:val="baseline"/>
        <w:rPr>
          <w:sz w:val="24"/>
          <w:szCs w:val="24"/>
        </w:rPr>
      </w:pPr>
      <w:r w:rsidRPr="007668BD">
        <w:rPr>
          <w:sz w:val="24"/>
          <w:szCs w:val="24"/>
        </w:rPr>
        <w:t>Határidő: azonnal</w:t>
      </w:r>
    </w:p>
    <w:p w:rsidR="008123AC" w:rsidRDefault="008123AC" w:rsidP="009458F0">
      <w:pPr>
        <w:jc w:val="both"/>
        <w:rPr>
          <w:sz w:val="24"/>
          <w:szCs w:val="24"/>
        </w:rPr>
      </w:pPr>
    </w:p>
    <w:p w:rsidR="008123AC" w:rsidRDefault="008123AC" w:rsidP="009458F0">
      <w:pPr>
        <w:jc w:val="both"/>
        <w:rPr>
          <w:sz w:val="24"/>
          <w:szCs w:val="24"/>
        </w:rPr>
      </w:pPr>
    </w:p>
    <w:p w:rsidR="008123AC" w:rsidRDefault="008123AC" w:rsidP="009458F0">
      <w:pPr>
        <w:jc w:val="both"/>
        <w:rPr>
          <w:sz w:val="24"/>
          <w:szCs w:val="24"/>
        </w:rPr>
      </w:pPr>
    </w:p>
    <w:p w:rsidR="00F271EA" w:rsidRPr="00F271EA" w:rsidRDefault="00F271EA" w:rsidP="009458F0">
      <w:pPr>
        <w:ind w:left="4956"/>
        <w:jc w:val="right"/>
        <w:rPr>
          <w:bCs/>
          <w:sz w:val="22"/>
          <w:szCs w:val="22"/>
        </w:rPr>
      </w:pPr>
    </w:p>
    <w:sectPr w:rsidR="00F271EA" w:rsidRPr="00F271EA" w:rsidSect="00443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B"/>
    <w:multiLevelType w:val="multilevel"/>
    <w:tmpl w:val="7AE8B7E6"/>
    <w:name w:val="WW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C490395"/>
    <w:multiLevelType w:val="hybridMultilevel"/>
    <w:tmpl w:val="68DE7D12"/>
    <w:lvl w:ilvl="0" w:tplc="EEA82D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57159"/>
    <w:multiLevelType w:val="multilevel"/>
    <w:tmpl w:val="1624B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1D8340C"/>
    <w:multiLevelType w:val="multilevel"/>
    <w:tmpl w:val="869470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5" w15:restartNumberingAfterBreak="0">
    <w:nsid w:val="156F7E87"/>
    <w:multiLevelType w:val="hybridMultilevel"/>
    <w:tmpl w:val="9F421072"/>
    <w:lvl w:ilvl="0" w:tplc="793ED81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5C5D4C"/>
    <w:multiLevelType w:val="multilevel"/>
    <w:tmpl w:val="F2D8C8DE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7" w15:restartNumberingAfterBreak="0">
    <w:nsid w:val="28451E6E"/>
    <w:multiLevelType w:val="hybridMultilevel"/>
    <w:tmpl w:val="5D866E3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5F38AE"/>
    <w:multiLevelType w:val="hybridMultilevel"/>
    <w:tmpl w:val="C2944D3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CF6C01"/>
    <w:multiLevelType w:val="hybridMultilevel"/>
    <w:tmpl w:val="1424F4F6"/>
    <w:lvl w:ilvl="0" w:tplc="AEB620B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7F1EB6"/>
    <w:multiLevelType w:val="multilevel"/>
    <w:tmpl w:val="CE865F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1B648E7"/>
    <w:multiLevelType w:val="hybridMultilevel"/>
    <w:tmpl w:val="A96AB57E"/>
    <w:lvl w:ilvl="0" w:tplc="D67C08CA">
      <w:start w:val="1"/>
      <w:numFmt w:val="decimal"/>
      <w:lvlText w:val="%1."/>
      <w:lvlJc w:val="left"/>
      <w:pPr>
        <w:ind w:left="531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603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675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747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819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891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963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1035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11076" w:hanging="180"/>
      </w:pPr>
      <w:rPr>
        <w:rFonts w:cs="Times New Roman"/>
      </w:rPr>
    </w:lvl>
  </w:abstractNum>
  <w:abstractNum w:abstractNumId="12" w15:restartNumberingAfterBreak="0">
    <w:nsid w:val="32175F72"/>
    <w:multiLevelType w:val="hybridMultilevel"/>
    <w:tmpl w:val="6CC4F794"/>
    <w:lvl w:ilvl="0" w:tplc="455C47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53F0F"/>
    <w:multiLevelType w:val="hybridMultilevel"/>
    <w:tmpl w:val="382680D0"/>
    <w:lvl w:ilvl="0" w:tplc="BDB694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35A14"/>
    <w:multiLevelType w:val="hybridMultilevel"/>
    <w:tmpl w:val="A15E417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01119FA"/>
    <w:multiLevelType w:val="hybridMultilevel"/>
    <w:tmpl w:val="E54897A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67CBB"/>
    <w:multiLevelType w:val="hybridMultilevel"/>
    <w:tmpl w:val="F4D2AC26"/>
    <w:lvl w:ilvl="0" w:tplc="DD8CC7E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3E38EB"/>
    <w:multiLevelType w:val="hybridMultilevel"/>
    <w:tmpl w:val="608E7F0C"/>
    <w:lvl w:ilvl="0" w:tplc="1B366FD2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834A0C"/>
    <w:multiLevelType w:val="multilevel"/>
    <w:tmpl w:val="E90AB8FE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9" w15:restartNumberingAfterBreak="0">
    <w:nsid w:val="51A615EB"/>
    <w:multiLevelType w:val="multilevel"/>
    <w:tmpl w:val="020A9F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C94D2C"/>
    <w:multiLevelType w:val="hybridMultilevel"/>
    <w:tmpl w:val="07A24B28"/>
    <w:lvl w:ilvl="0" w:tplc="789A298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BC0467"/>
    <w:multiLevelType w:val="hybridMultilevel"/>
    <w:tmpl w:val="68DE7D12"/>
    <w:lvl w:ilvl="0" w:tplc="EEA82D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78F551C"/>
    <w:multiLevelType w:val="hybridMultilevel"/>
    <w:tmpl w:val="59941E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4038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24" w15:restartNumberingAfterBreak="0">
    <w:nsid w:val="60073518"/>
    <w:multiLevelType w:val="singleLevel"/>
    <w:tmpl w:val="136A1E7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3C66E78"/>
    <w:multiLevelType w:val="multilevel"/>
    <w:tmpl w:val="944A6C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24"/>
  </w:num>
  <w:num w:numId="3">
    <w:abstractNumId w:val="23"/>
    <w:lvlOverride w:ilvl="0">
      <w:startOverride w:val="1"/>
    </w:lvlOverride>
  </w:num>
  <w:num w:numId="4">
    <w:abstractNumId w:val="8"/>
  </w:num>
  <w:num w:numId="5">
    <w:abstractNumId w:val="17"/>
  </w:num>
  <w:num w:numId="6">
    <w:abstractNumId w:val="20"/>
  </w:num>
  <w:num w:numId="7">
    <w:abstractNumId w:val="7"/>
  </w:num>
  <w:num w:numId="8">
    <w:abstractNumId w:val="12"/>
  </w:num>
  <w:num w:numId="9">
    <w:abstractNumId w:val="16"/>
  </w:num>
  <w:num w:numId="10">
    <w:abstractNumId w:val="14"/>
  </w:num>
  <w:num w:numId="11">
    <w:abstractNumId w:val="11"/>
  </w:num>
  <w:num w:numId="12">
    <w:abstractNumId w:val="2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9"/>
  </w:num>
  <w:num w:numId="16">
    <w:abstractNumId w:val="5"/>
  </w:num>
  <w:num w:numId="17">
    <w:abstractNumId w:val="1"/>
  </w:num>
  <w:num w:numId="18">
    <w:abstractNumId w:val="3"/>
  </w:num>
  <w:num w:numId="19">
    <w:abstractNumId w:val="15"/>
  </w:num>
  <w:num w:numId="20">
    <w:abstractNumId w:val="25"/>
  </w:num>
  <w:num w:numId="21">
    <w:abstractNumId w:val="4"/>
  </w:num>
  <w:num w:numId="22">
    <w:abstractNumId w:val="6"/>
  </w:num>
  <w:num w:numId="23">
    <w:abstractNumId w:val="18"/>
  </w:num>
  <w:num w:numId="24">
    <w:abstractNumId w:val="22"/>
  </w:num>
  <w:num w:numId="25">
    <w:abstractNumId w:val="1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25"/>
    <w:rsid w:val="00012040"/>
    <w:rsid w:val="00012DBF"/>
    <w:rsid w:val="00017925"/>
    <w:rsid w:val="00033550"/>
    <w:rsid w:val="00050D28"/>
    <w:rsid w:val="00067FD4"/>
    <w:rsid w:val="00097ADF"/>
    <w:rsid w:val="000B0651"/>
    <w:rsid w:val="000D2374"/>
    <w:rsid w:val="000D381B"/>
    <w:rsid w:val="00100981"/>
    <w:rsid w:val="00114194"/>
    <w:rsid w:val="0012791D"/>
    <w:rsid w:val="001423FC"/>
    <w:rsid w:val="0016357D"/>
    <w:rsid w:val="00197E7A"/>
    <w:rsid w:val="001A202B"/>
    <w:rsid w:val="001A213C"/>
    <w:rsid w:val="001A5A77"/>
    <w:rsid w:val="001C3015"/>
    <w:rsid w:val="001C5897"/>
    <w:rsid w:val="001C5ED1"/>
    <w:rsid w:val="001D1416"/>
    <w:rsid w:val="001E49AE"/>
    <w:rsid w:val="00200031"/>
    <w:rsid w:val="0020359C"/>
    <w:rsid w:val="0021531C"/>
    <w:rsid w:val="002300A4"/>
    <w:rsid w:val="002325F1"/>
    <w:rsid w:val="002532FB"/>
    <w:rsid w:val="00274942"/>
    <w:rsid w:val="00276F8A"/>
    <w:rsid w:val="00292310"/>
    <w:rsid w:val="002959BA"/>
    <w:rsid w:val="002B30E0"/>
    <w:rsid w:val="002B3452"/>
    <w:rsid w:val="002B7D9D"/>
    <w:rsid w:val="002D7013"/>
    <w:rsid w:val="003055ED"/>
    <w:rsid w:val="00305AF3"/>
    <w:rsid w:val="003106CB"/>
    <w:rsid w:val="00313FAD"/>
    <w:rsid w:val="00323491"/>
    <w:rsid w:val="00337CD6"/>
    <w:rsid w:val="003405FC"/>
    <w:rsid w:val="00357916"/>
    <w:rsid w:val="003653A3"/>
    <w:rsid w:val="003A60A8"/>
    <w:rsid w:val="003A7862"/>
    <w:rsid w:val="003B52E8"/>
    <w:rsid w:val="003F1F08"/>
    <w:rsid w:val="00412C1E"/>
    <w:rsid w:val="00443041"/>
    <w:rsid w:val="0048513E"/>
    <w:rsid w:val="004903B6"/>
    <w:rsid w:val="00495F5D"/>
    <w:rsid w:val="004C4AF4"/>
    <w:rsid w:val="004E290F"/>
    <w:rsid w:val="004E62D8"/>
    <w:rsid w:val="004E76FA"/>
    <w:rsid w:val="00511D63"/>
    <w:rsid w:val="00512C47"/>
    <w:rsid w:val="005236D1"/>
    <w:rsid w:val="00545CD1"/>
    <w:rsid w:val="00563B1B"/>
    <w:rsid w:val="005B2677"/>
    <w:rsid w:val="005B524D"/>
    <w:rsid w:val="005C623A"/>
    <w:rsid w:val="005E4EED"/>
    <w:rsid w:val="005F4DEF"/>
    <w:rsid w:val="00620F3B"/>
    <w:rsid w:val="00634C81"/>
    <w:rsid w:val="00642415"/>
    <w:rsid w:val="00650683"/>
    <w:rsid w:val="00670C34"/>
    <w:rsid w:val="0069023E"/>
    <w:rsid w:val="00697BA8"/>
    <w:rsid w:val="006B419D"/>
    <w:rsid w:val="006E7EDF"/>
    <w:rsid w:val="006F3927"/>
    <w:rsid w:val="006F655E"/>
    <w:rsid w:val="00723C99"/>
    <w:rsid w:val="00735CAD"/>
    <w:rsid w:val="00751E7E"/>
    <w:rsid w:val="00762BBD"/>
    <w:rsid w:val="00764B58"/>
    <w:rsid w:val="00787F9D"/>
    <w:rsid w:val="007B3AC8"/>
    <w:rsid w:val="007E40D9"/>
    <w:rsid w:val="007F0615"/>
    <w:rsid w:val="007F409D"/>
    <w:rsid w:val="008123AC"/>
    <w:rsid w:val="008519C1"/>
    <w:rsid w:val="00857E76"/>
    <w:rsid w:val="00860762"/>
    <w:rsid w:val="00865DA2"/>
    <w:rsid w:val="00874C6C"/>
    <w:rsid w:val="00894031"/>
    <w:rsid w:val="008B65ED"/>
    <w:rsid w:val="008D62B5"/>
    <w:rsid w:val="008D6E29"/>
    <w:rsid w:val="008E041A"/>
    <w:rsid w:val="008E5F5F"/>
    <w:rsid w:val="00904C1A"/>
    <w:rsid w:val="009059C6"/>
    <w:rsid w:val="00934651"/>
    <w:rsid w:val="009458F0"/>
    <w:rsid w:val="00945FBD"/>
    <w:rsid w:val="00951940"/>
    <w:rsid w:val="0098308C"/>
    <w:rsid w:val="00985FB6"/>
    <w:rsid w:val="009905A7"/>
    <w:rsid w:val="009A3989"/>
    <w:rsid w:val="009B2FE2"/>
    <w:rsid w:val="009D5663"/>
    <w:rsid w:val="009F5A50"/>
    <w:rsid w:val="00A0509C"/>
    <w:rsid w:val="00A077D9"/>
    <w:rsid w:val="00A213D9"/>
    <w:rsid w:val="00A86150"/>
    <w:rsid w:val="00A90D53"/>
    <w:rsid w:val="00A920A2"/>
    <w:rsid w:val="00AA3759"/>
    <w:rsid w:val="00AA65C3"/>
    <w:rsid w:val="00AB78C8"/>
    <w:rsid w:val="00AC5CBA"/>
    <w:rsid w:val="00AE625C"/>
    <w:rsid w:val="00AF2450"/>
    <w:rsid w:val="00B134AB"/>
    <w:rsid w:val="00B3142D"/>
    <w:rsid w:val="00B33F79"/>
    <w:rsid w:val="00B424C3"/>
    <w:rsid w:val="00B43748"/>
    <w:rsid w:val="00B43E76"/>
    <w:rsid w:val="00B50997"/>
    <w:rsid w:val="00B54A41"/>
    <w:rsid w:val="00B5689F"/>
    <w:rsid w:val="00B56FA5"/>
    <w:rsid w:val="00B65C2A"/>
    <w:rsid w:val="00BD1194"/>
    <w:rsid w:val="00BD23EE"/>
    <w:rsid w:val="00BF4C2B"/>
    <w:rsid w:val="00C25CF0"/>
    <w:rsid w:val="00C4061B"/>
    <w:rsid w:val="00C62A41"/>
    <w:rsid w:val="00CA2EE0"/>
    <w:rsid w:val="00CC10EF"/>
    <w:rsid w:val="00D015E7"/>
    <w:rsid w:val="00D42453"/>
    <w:rsid w:val="00D44742"/>
    <w:rsid w:val="00D61E99"/>
    <w:rsid w:val="00D65155"/>
    <w:rsid w:val="00D84AAC"/>
    <w:rsid w:val="00DA499E"/>
    <w:rsid w:val="00DA6740"/>
    <w:rsid w:val="00DE5987"/>
    <w:rsid w:val="00E079CA"/>
    <w:rsid w:val="00E112EB"/>
    <w:rsid w:val="00E27079"/>
    <w:rsid w:val="00E31850"/>
    <w:rsid w:val="00E34AED"/>
    <w:rsid w:val="00E85C64"/>
    <w:rsid w:val="00E92D7F"/>
    <w:rsid w:val="00E95A80"/>
    <w:rsid w:val="00EB06A2"/>
    <w:rsid w:val="00ED4FA6"/>
    <w:rsid w:val="00EF2B5C"/>
    <w:rsid w:val="00F14F98"/>
    <w:rsid w:val="00F26252"/>
    <w:rsid w:val="00F271EA"/>
    <w:rsid w:val="00F30E67"/>
    <w:rsid w:val="00F41430"/>
    <w:rsid w:val="00F41739"/>
    <w:rsid w:val="00F522BD"/>
    <w:rsid w:val="00F568EB"/>
    <w:rsid w:val="00F71207"/>
    <w:rsid w:val="00F7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E69D67"/>
  <w15:docId w15:val="{CE2C1686-8E87-48E8-A38E-ECFB1F0B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17925"/>
    <w:rPr>
      <w:rFonts w:ascii="Times New Roman" w:eastAsia="Times New Roman" w:hAnsi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017925"/>
    <w:pPr>
      <w:tabs>
        <w:tab w:val="center" w:pos="4536"/>
        <w:tab w:val="right" w:pos="9072"/>
      </w:tabs>
    </w:pPr>
    <w:rPr>
      <w:kern w:val="24"/>
      <w:sz w:val="24"/>
    </w:rPr>
  </w:style>
  <w:style w:type="character" w:customStyle="1" w:styleId="lfejChar">
    <w:name w:val="Élőfej Char"/>
    <w:basedOn w:val="Bekezdsalapbettpusa"/>
    <w:link w:val="lfej"/>
    <w:uiPriority w:val="99"/>
    <w:locked/>
    <w:rsid w:val="00017925"/>
    <w:rPr>
      <w:rFonts w:ascii="Times New Roman" w:hAnsi="Times New Roman" w:cs="Times New Roman"/>
      <w:kern w:val="24"/>
      <w:sz w:val="20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rsid w:val="00017925"/>
    <w:pPr>
      <w:overflowPunct w:val="0"/>
      <w:autoSpaceDE w:val="0"/>
      <w:autoSpaceDN w:val="0"/>
      <w:adjustRightInd w:val="0"/>
      <w:spacing w:line="360" w:lineRule="auto"/>
      <w:jc w:val="both"/>
    </w:pPr>
    <w:rPr>
      <w:kern w:val="22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017925"/>
    <w:rPr>
      <w:rFonts w:ascii="Times New Roman" w:hAnsi="Times New Roman" w:cs="Times New Roman"/>
      <w:kern w:val="22"/>
      <w:sz w:val="20"/>
      <w:szCs w:val="20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017925"/>
    <w:pPr>
      <w:ind w:left="720"/>
      <w:contextualSpacing/>
    </w:pPr>
  </w:style>
  <w:style w:type="paragraph" w:styleId="Nincstrkz">
    <w:name w:val="No Spacing"/>
    <w:uiPriority w:val="99"/>
    <w:qFormat/>
    <w:rsid w:val="001A213C"/>
    <w:rPr>
      <w:lang w:eastAsia="en-US"/>
    </w:rPr>
  </w:style>
  <w:style w:type="paragraph" w:customStyle="1" w:styleId="Default">
    <w:name w:val="Default"/>
    <w:basedOn w:val="Norml"/>
    <w:uiPriority w:val="99"/>
    <w:rsid w:val="00C62A41"/>
    <w:pPr>
      <w:autoSpaceDE w:val="0"/>
      <w:autoSpaceDN w:val="0"/>
    </w:pPr>
    <w:rPr>
      <w:rFonts w:eastAsia="Calibri"/>
      <w:color w:val="000000"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C62A4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C62A41"/>
    <w:rPr>
      <w:rFonts w:ascii="Times New Roman" w:eastAsia="Times New Roman" w:hAnsi="Times New Roman"/>
      <w:sz w:val="20"/>
      <w:szCs w:val="20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9458F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9458F0"/>
    <w:rPr>
      <w:rFonts w:ascii="Times New Roman" w:eastAsia="Times New Roman" w:hAnsi="Times New Roman"/>
      <w:sz w:val="20"/>
      <w:szCs w:val="20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8123AC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84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1054</Words>
  <Characters>8140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Mosonmagyaróvár Nagytérségi Hulladékgazdálkodási Önkormányzati Társulás</vt:lpstr>
    </vt:vector>
  </TitlesOfParts>
  <Company/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Mosonmagyaróvár Nagytérségi Hulladékgazdálkodási Önkormányzati Társulás</dc:title>
  <dc:creator>Szabóné Molnár Ildikó</dc:creator>
  <cp:lastModifiedBy>Czinderné dr. Hegedüs Éva</cp:lastModifiedBy>
  <cp:revision>9</cp:revision>
  <dcterms:created xsi:type="dcterms:W3CDTF">2024-11-04T18:23:00Z</dcterms:created>
  <dcterms:modified xsi:type="dcterms:W3CDTF">2024-11-12T14:06:00Z</dcterms:modified>
</cp:coreProperties>
</file>